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2B8" w:rsidRDefault="009822B8" w:rsidP="00621CBB">
      <w:pPr>
        <w:pStyle w:val="ConsPlusTitle"/>
        <w:jc w:val="center"/>
        <w:outlineLvl w:val="0"/>
        <w:rPr>
          <w:rFonts w:ascii="PT Astra Serif" w:hAnsi="PT Astra Serif" w:cs="Times New Roman"/>
          <w:sz w:val="28"/>
          <w:szCs w:val="28"/>
        </w:rPr>
      </w:pPr>
      <w:r>
        <w:rPr>
          <w:rFonts w:ascii="PT Astra Serif" w:hAnsi="PT Astra Serif" w:cs="Times New Roman"/>
          <w:sz w:val="28"/>
          <w:szCs w:val="28"/>
        </w:rPr>
        <w:tab/>
      </w:r>
      <w:r>
        <w:rPr>
          <w:rFonts w:ascii="PT Astra Serif" w:hAnsi="PT Astra Serif" w:cs="Times New Roman"/>
          <w:sz w:val="28"/>
          <w:szCs w:val="28"/>
        </w:rPr>
        <w:tab/>
      </w:r>
      <w:r>
        <w:rPr>
          <w:rFonts w:ascii="PT Astra Serif" w:hAnsi="PT Astra Serif" w:cs="Times New Roman"/>
          <w:sz w:val="28"/>
          <w:szCs w:val="28"/>
        </w:rPr>
        <w:tab/>
      </w:r>
      <w:r>
        <w:rPr>
          <w:rFonts w:ascii="PT Astra Serif" w:hAnsi="PT Astra Serif" w:cs="Times New Roman"/>
          <w:sz w:val="28"/>
          <w:szCs w:val="28"/>
        </w:rPr>
        <w:tab/>
      </w:r>
      <w:r>
        <w:rPr>
          <w:rFonts w:ascii="PT Astra Serif" w:hAnsi="PT Astra Serif" w:cs="Times New Roman"/>
          <w:sz w:val="28"/>
          <w:szCs w:val="28"/>
        </w:rPr>
        <w:tab/>
      </w:r>
      <w:r>
        <w:rPr>
          <w:rFonts w:ascii="PT Astra Serif" w:hAnsi="PT Astra Serif" w:cs="Times New Roman"/>
          <w:sz w:val="28"/>
          <w:szCs w:val="28"/>
        </w:rPr>
        <w:tab/>
      </w:r>
      <w:r w:rsidR="00341CDD">
        <w:rPr>
          <w:rFonts w:ascii="PT Astra Serif" w:hAnsi="PT Astra Serif" w:cs="Times New Roman"/>
          <w:sz w:val="28"/>
          <w:szCs w:val="28"/>
        </w:rPr>
        <w:t xml:space="preserve"> </w:t>
      </w:r>
    </w:p>
    <w:p w:rsidR="00621CBB" w:rsidRPr="00A85E8F" w:rsidRDefault="00621CBB" w:rsidP="00621CBB">
      <w:pPr>
        <w:pStyle w:val="ConsPlusTitle"/>
        <w:jc w:val="center"/>
        <w:outlineLvl w:val="0"/>
        <w:rPr>
          <w:rFonts w:ascii="PT Astra Serif" w:hAnsi="PT Astra Serif" w:cs="Times New Roman"/>
          <w:sz w:val="28"/>
          <w:szCs w:val="28"/>
        </w:rPr>
      </w:pPr>
      <w:r w:rsidRPr="00A85E8F">
        <w:rPr>
          <w:rFonts w:ascii="PT Astra Serif" w:hAnsi="PT Astra Serif" w:cs="Times New Roman"/>
          <w:sz w:val="28"/>
          <w:szCs w:val="28"/>
        </w:rPr>
        <w:t>АДМИНИСТРАЦИЯ МУНИЦИПАЛЬНОГО ОБРАЗОВАНИЯ</w:t>
      </w:r>
    </w:p>
    <w:p w:rsidR="00621CBB" w:rsidRPr="00A85E8F" w:rsidRDefault="00CE49FA" w:rsidP="00621CBB">
      <w:pPr>
        <w:pStyle w:val="ConsPlusTitle"/>
        <w:jc w:val="center"/>
        <w:rPr>
          <w:rFonts w:ascii="PT Astra Serif" w:hAnsi="PT Astra Serif" w:cs="Times New Roman"/>
          <w:sz w:val="28"/>
          <w:szCs w:val="28"/>
        </w:rPr>
      </w:pPr>
      <w:r w:rsidRPr="00A85E8F">
        <w:rPr>
          <w:rFonts w:ascii="PT Astra Serif" w:hAnsi="PT Astra Serif" w:cs="Times New Roman"/>
          <w:sz w:val="28"/>
          <w:szCs w:val="28"/>
        </w:rPr>
        <w:t>«МЕЛЕКЕССКИЙ РАЙОН»</w:t>
      </w:r>
      <w:r w:rsidR="00621CBB" w:rsidRPr="00A85E8F">
        <w:rPr>
          <w:rFonts w:ascii="PT Astra Serif" w:hAnsi="PT Astra Serif" w:cs="Times New Roman"/>
          <w:sz w:val="28"/>
          <w:szCs w:val="28"/>
        </w:rPr>
        <w:t xml:space="preserve"> УЛЬЯНОВСКОЙ ОБЛАСТИ</w:t>
      </w:r>
    </w:p>
    <w:p w:rsidR="00621CBB" w:rsidRPr="00A85E8F" w:rsidRDefault="00621CBB" w:rsidP="00621CBB">
      <w:pPr>
        <w:pStyle w:val="ConsPlusTitle"/>
        <w:jc w:val="center"/>
        <w:rPr>
          <w:rFonts w:ascii="PT Astra Serif" w:hAnsi="PT Astra Serif" w:cs="Times New Roman"/>
          <w:sz w:val="28"/>
          <w:szCs w:val="28"/>
        </w:rPr>
      </w:pPr>
    </w:p>
    <w:p w:rsidR="00B970B7" w:rsidRPr="00B970B7" w:rsidRDefault="00B970B7" w:rsidP="00B970B7">
      <w:pPr>
        <w:widowControl w:val="0"/>
        <w:suppressAutoHyphens/>
        <w:spacing w:after="0" w:line="240" w:lineRule="auto"/>
        <w:jc w:val="center"/>
        <w:rPr>
          <w:rFonts w:ascii="Times New Roman" w:eastAsia="Times New Roman" w:hAnsi="Times New Roman" w:cs="Times New Roman"/>
          <w:b/>
          <w:kern w:val="1"/>
          <w:sz w:val="32"/>
          <w:szCs w:val="20"/>
        </w:rPr>
      </w:pPr>
      <w:proofErr w:type="gramStart"/>
      <w:r w:rsidRPr="00B970B7">
        <w:rPr>
          <w:rFonts w:ascii="Times New Roman" w:eastAsia="Times New Roman" w:hAnsi="Times New Roman" w:cs="Times New Roman"/>
          <w:b/>
          <w:kern w:val="1"/>
          <w:sz w:val="32"/>
          <w:szCs w:val="20"/>
        </w:rPr>
        <w:t>П</w:t>
      </w:r>
      <w:proofErr w:type="gramEnd"/>
      <w:r w:rsidRPr="00B970B7">
        <w:rPr>
          <w:rFonts w:ascii="Times New Roman" w:eastAsia="Times New Roman" w:hAnsi="Times New Roman" w:cs="Times New Roman"/>
          <w:b/>
          <w:kern w:val="1"/>
          <w:sz w:val="32"/>
          <w:szCs w:val="20"/>
        </w:rPr>
        <w:t xml:space="preserve"> О С Т А Н О В Л Е Н И Е  </w:t>
      </w:r>
    </w:p>
    <w:p w:rsidR="007E783B" w:rsidRPr="00A85E8F" w:rsidRDefault="007E783B" w:rsidP="007E783B">
      <w:pPr>
        <w:spacing w:line="20" w:lineRule="atLeast"/>
        <w:ind w:right="-99"/>
        <w:rPr>
          <w:rFonts w:ascii="PT Astra Serif" w:hAnsi="PT Astra Serif"/>
          <w:bCs/>
        </w:rPr>
      </w:pPr>
    </w:p>
    <w:p w:rsidR="00693B94" w:rsidRPr="00693B94" w:rsidRDefault="00CB6F09" w:rsidP="007E783B">
      <w:pPr>
        <w:spacing w:line="20" w:lineRule="atLeast"/>
        <w:ind w:right="-99"/>
        <w:rPr>
          <w:rFonts w:ascii="PT Astra Serif" w:hAnsi="PT Astra Serif"/>
          <w:bCs/>
          <w:u w:val="single"/>
        </w:rPr>
      </w:pPr>
      <w:r>
        <w:rPr>
          <w:rFonts w:ascii="PT Astra Serif" w:hAnsi="PT Astra Serif"/>
          <w:bCs/>
          <w:u w:val="single"/>
        </w:rPr>
        <w:t>03.04.2023</w:t>
      </w:r>
      <w:r w:rsidR="007E783B" w:rsidRPr="00A85E8F">
        <w:rPr>
          <w:rFonts w:ascii="PT Astra Serif" w:hAnsi="PT Astra Serif"/>
          <w:bCs/>
        </w:rPr>
        <w:t xml:space="preserve">               </w:t>
      </w:r>
      <w:r w:rsidR="007E783B" w:rsidRPr="00A85E8F">
        <w:rPr>
          <w:rFonts w:ascii="PT Astra Serif" w:hAnsi="PT Astra Serif"/>
          <w:b/>
          <w:bCs/>
        </w:rPr>
        <w:t xml:space="preserve">                                                               </w:t>
      </w:r>
      <w:r w:rsidR="00374BAF">
        <w:rPr>
          <w:rFonts w:ascii="PT Astra Serif" w:hAnsi="PT Astra Serif"/>
          <w:b/>
          <w:bCs/>
        </w:rPr>
        <w:t xml:space="preserve">                      </w:t>
      </w:r>
      <w:r w:rsidR="00F47C84">
        <w:rPr>
          <w:rFonts w:ascii="PT Astra Serif" w:hAnsi="PT Astra Serif"/>
          <w:b/>
          <w:bCs/>
        </w:rPr>
        <w:tab/>
        <w:t xml:space="preserve">      </w:t>
      </w:r>
      <w:r>
        <w:rPr>
          <w:rFonts w:ascii="PT Astra Serif" w:hAnsi="PT Astra Serif"/>
          <w:b/>
          <w:bCs/>
        </w:rPr>
        <w:t xml:space="preserve">            </w:t>
      </w:r>
      <w:r w:rsidR="007E783B" w:rsidRPr="00A85E8F">
        <w:rPr>
          <w:rFonts w:ascii="PT Astra Serif" w:hAnsi="PT Astra Serif"/>
          <w:bCs/>
        </w:rPr>
        <w:t xml:space="preserve">№ </w:t>
      </w:r>
      <w:r>
        <w:rPr>
          <w:rFonts w:ascii="PT Astra Serif" w:hAnsi="PT Astra Serif"/>
          <w:bCs/>
        </w:rPr>
        <w:t>457</w:t>
      </w:r>
    </w:p>
    <w:p w:rsidR="007E783B" w:rsidRPr="00A85E8F" w:rsidRDefault="007E783B" w:rsidP="007E783B">
      <w:pPr>
        <w:spacing w:line="20" w:lineRule="atLeast"/>
        <w:ind w:right="-99"/>
        <w:rPr>
          <w:rFonts w:ascii="PT Astra Serif" w:hAnsi="PT Astra Serif"/>
          <w:sz w:val="20"/>
          <w:szCs w:val="20"/>
        </w:rPr>
      </w:pPr>
      <w:r w:rsidRPr="00A85E8F">
        <w:rPr>
          <w:rFonts w:ascii="PT Astra Serif" w:hAnsi="PT Astra Serif"/>
          <w:b/>
          <w:bCs/>
        </w:rPr>
        <w:t xml:space="preserve">                                                                                                                                                    </w:t>
      </w:r>
      <w:r w:rsidRPr="00A85E8F">
        <w:rPr>
          <w:rFonts w:ascii="PT Astra Serif" w:hAnsi="PT Astra Serif"/>
        </w:rPr>
        <w:t>Экз.№_____</w:t>
      </w:r>
      <w:r w:rsidRPr="00A85E8F">
        <w:rPr>
          <w:rFonts w:ascii="PT Astra Serif" w:hAnsi="PT Astra Serif"/>
          <w:bCs/>
        </w:rPr>
        <w:t xml:space="preserve">                                           </w:t>
      </w:r>
      <w:r w:rsidR="008336BF">
        <w:rPr>
          <w:rFonts w:ascii="PT Astra Serif" w:hAnsi="PT Astra Serif"/>
          <w:bCs/>
        </w:rPr>
        <w:t xml:space="preserve">                              </w:t>
      </w:r>
      <w:r w:rsidRPr="00A85E8F">
        <w:rPr>
          <w:rFonts w:ascii="PT Astra Serif" w:hAnsi="PT Astra Serif"/>
          <w:bCs/>
        </w:rPr>
        <w:t xml:space="preserve">                                   </w:t>
      </w:r>
      <w:r w:rsidRPr="00A85E8F">
        <w:rPr>
          <w:rFonts w:ascii="PT Astra Serif" w:hAnsi="PT Astra Serif"/>
        </w:rPr>
        <w:t xml:space="preserve">                                                                                                                                    </w:t>
      </w:r>
    </w:p>
    <w:p w:rsidR="007E783B" w:rsidRDefault="007E783B" w:rsidP="00374BAF">
      <w:pPr>
        <w:spacing w:line="240" w:lineRule="auto"/>
        <w:jc w:val="center"/>
        <w:rPr>
          <w:rFonts w:ascii="PT Astra Serif" w:hAnsi="PT Astra Serif"/>
          <w:sz w:val="24"/>
          <w:szCs w:val="24"/>
        </w:rPr>
      </w:pPr>
      <w:r w:rsidRPr="00374BAF">
        <w:rPr>
          <w:rFonts w:ascii="PT Astra Serif" w:hAnsi="PT Astra Serif"/>
          <w:sz w:val="24"/>
          <w:szCs w:val="24"/>
        </w:rPr>
        <w:t>г. Димитровград</w:t>
      </w:r>
    </w:p>
    <w:p w:rsidR="000A09AC" w:rsidRDefault="000A09AC" w:rsidP="000A09AC">
      <w:pPr>
        <w:pStyle w:val="ConsPlusTitle"/>
        <w:jc w:val="center"/>
        <w:rPr>
          <w:rFonts w:ascii="PT Astra Serif" w:eastAsiaTheme="minorEastAsia" w:hAnsi="PT Astra Serif" w:cstheme="minorBidi"/>
          <w:sz w:val="28"/>
          <w:szCs w:val="28"/>
        </w:rPr>
      </w:pPr>
      <w:r w:rsidRPr="000A09AC">
        <w:rPr>
          <w:rFonts w:ascii="PT Astra Serif" w:eastAsiaTheme="minorEastAsia" w:hAnsi="PT Astra Serif" w:cstheme="minorBidi"/>
          <w:sz w:val="28"/>
          <w:szCs w:val="28"/>
        </w:rPr>
        <w:t xml:space="preserve">Об утверждении номенклатуры, объема, порядка создания и использования  </w:t>
      </w:r>
      <w:proofErr w:type="gramStart"/>
      <w:r w:rsidRPr="000A09AC">
        <w:rPr>
          <w:rFonts w:ascii="PT Astra Serif" w:eastAsiaTheme="minorEastAsia" w:hAnsi="PT Astra Serif" w:cstheme="minorBidi"/>
          <w:sz w:val="28"/>
          <w:szCs w:val="28"/>
        </w:rPr>
        <w:t>резерва технических средств системы  оповещения населения</w:t>
      </w:r>
      <w:proofErr w:type="gramEnd"/>
      <w:r w:rsidRPr="000A09AC">
        <w:rPr>
          <w:rFonts w:ascii="PT Astra Serif" w:eastAsiaTheme="minorEastAsia" w:hAnsi="PT Astra Serif" w:cstheme="minorBidi"/>
          <w:sz w:val="28"/>
          <w:szCs w:val="28"/>
        </w:rPr>
        <w:t xml:space="preserve"> на территории муниципального образования </w:t>
      </w:r>
    </w:p>
    <w:p w:rsidR="007E783B" w:rsidRDefault="000A09AC" w:rsidP="000A09AC">
      <w:pPr>
        <w:pStyle w:val="ConsPlusTitle"/>
        <w:jc w:val="center"/>
        <w:rPr>
          <w:rFonts w:ascii="PT Astra Serif" w:eastAsiaTheme="minorEastAsia" w:hAnsi="PT Astra Serif" w:cstheme="minorBidi"/>
          <w:sz w:val="28"/>
          <w:szCs w:val="28"/>
        </w:rPr>
      </w:pPr>
      <w:r w:rsidRPr="000A09AC">
        <w:rPr>
          <w:rFonts w:ascii="PT Astra Serif" w:eastAsiaTheme="minorEastAsia" w:hAnsi="PT Astra Serif" w:cstheme="minorBidi"/>
          <w:sz w:val="28"/>
          <w:szCs w:val="28"/>
        </w:rPr>
        <w:t>«</w:t>
      </w:r>
      <w:r>
        <w:rPr>
          <w:rFonts w:ascii="PT Astra Serif" w:eastAsiaTheme="minorEastAsia" w:hAnsi="PT Astra Serif" w:cstheme="minorBidi"/>
          <w:sz w:val="28"/>
          <w:szCs w:val="28"/>
        </w:rPr>
        <w:t xml:space="preserve">Мелекесский </w:t>
      </w:r>
      <w:r w:rsidRPr="000A09AC">
        <w:rPr>
          <w:rFonts w:ascii="PT Astra Serif" w:eastAsiaTheme="minorEastAsia" w:hAnsi="PT Astra Serif" w:cstheme="minorBidi"/>
          <w:sz w:val="28"/>
          <w:szCs w:val="28"/>
        </w:rPr>
        <w:t xml:space="preserve"> район» Ульяновской области</w:t>
      </w:r>
    </w:p>
    <w:p w:rsidR="007F31F9" w:rsidRPr="00A85E8F" w:rsidRDefault="007F31F9" w:rsidP="000A09AC">
      <w:pPr>
        <w:pStyle w:val="ConsPlusTitle"/>
        <w:jc w:val="center"/>
        <w:rPr>
          <w:rFonts w:ascii="PT Astra Serif" w:hAnsi="PT Astra Serif" w:cs="Times New Roman"/>
          <w:sz w:val="28"/>
          <w:szCs w:val="28"/>
        </w:rPr>
      </w:pPr>
    </w:p>
    <w:p w:rsidR="004A66A8" w:rsidRDefault="000A09AC" w:rsidP="00C82E7F">
      <w:pPr>
        <w:spacing w:after="0" w:line="240" w:lineRule="auto"/>
        <w:ind w:firstLine="708"/>
        <w:jc w:val="both"/>
        <w:rPr>
          <w:rFonts w:ascii="PT Astra Serif" w:hAnsi="PT Astra Serif"/>
          <w:sz w:val="28"/>
          <w:szCs w:val="28"/>
        </w:rPr>
      </w:pPr>
      <w:r w:rsidRPr="000A09AC">
        <w:rPr>
          <w:rFonts w:ascii="PT Astra Serif" w:hAnsi="PT Astra Serif"/>
          <w:sz w:val="28"/>
          <w:szCs w:val="28"/>
        </w:rPr>
        <w:t xml:space="preserve">В соответствии с </w:t>
      </w:r>
      <w:r>
        <w:rPr>
          <w:rFonts w:ascii="PT Astra Serif" w:hAnsi="PT Astra Serif"/>
          <w:sz w:val="28"/>
          <w:szCs w:val="28"/>
        </w:rPr>
        <w:t xml:space="preserve">совместным приказом МЧС России и Минцифры России  от 31.07.2020 № 578/365 «Об утверждении </w:t>
      </w:r>
      <w:r w:rsidRPr="000A09AC">
        <w:rPr>
          <w:rFonts w:ascii="PT Astra Serif" w:hAnsi="PT Astra Serif"/>
          <w:sz w:val="28"/>
          <w:szCs w:val="28"/>
        </w:rPr>
        <w:t>Положения о системах оповещения</w:t>
      </w:r>
      <w:r>
        <w:rPr>
          <w:rFonts w:ascii="PT Astra Serif" w:hAnsi="PT Astra Serif"/>
          <w:sz w:val="28"/>
          <w:szCs w:val="28"/>
        </w:rPr>
        <w:t xml:space="preserve"> населения» </w:t>
      </w:r>
      <w:r w:rsidRPr="000A09AC">
        <w:rPr>
          <w:rFonts w:ascii="PT Astra Serif" w:hAnsi="PT Astra Serif"/>
          <w:sz w:val="28"/>
          <w:szCs w:val="28"/>
        </w:rPr>
        <w:t>и методическими рекомендациями МЧС России, утвержденными протоколом заседания рабочей группы Правительственной комиссии по предупреждению и ликвидации чрезвычайных ситуаций и обеспечению пожарной безопасности по координации создания и поддержания в постоянной готовности систем оповещения населения от 19</w:t>
      </w:r>
      <w:r>
        <w:rPr>
          <w:rFonts w:ascii="PT Astra Serif" w:hAnsi="PT Astra Serif"/>
          <w:sz w:val="28"/>
          <w:szCs w:val="28"/>
        </w:rPr>
        <w:t>.02.</w:t>
      </w:r>
      <w:r w:rsidRPr="000A09AC">
        <w:rPr>
          <w:rFonts w:ascii="PT Astra Serif" w:hAnsi="PT Astra Serif"/>
          <w:sz w:val="28"/>
          <w:szCs w:val="28"/>
        </w:rPr>
        <w:t>2021 № 1</w:t>
      </w:r>
      <w:r w:rsidR="00C82E7F">
        <w:rPr>
          <w:rFonts w:ascii="PT Astra Serif" w:hAnsi="PT Astra Serif"/>
          <w:sz w:val="28"/>
          <w:szCs w:val="28"/>
        </w:rPr>
        <w:t xml:space="preserve">,                               </w:t>
      </w:r>
      <w:r w:rsidR="008F30A2">
        <w:rPr>
          <w:rFonts w:ascii="PT Astra Serif" w:hAnsi="PT Astra Serif"/>
          <w:sz w:val="28"/>
          <w:szCs w:val="28"/>
        </w:rPr>
        <w:t xml:space="preserve"> </w:t>
      </w:r>
      <w:proofErr w:type="gramStart"/>
      <w:r w:rsidR="008F30A2">
        <w:rPr>
          <w:rFonts w:ascii="PT Astra Serif" w:hAnsi="PT Astra Serif"/>
          <w:sz w:val="28"/>
          <w:szCs w:val="28"/>
        </w:rPr>
        <w:t>п</w:t>
      </w:r>
      <w:proofErr w:type="gramEnd"/>
      <w:r w:rsidR="008F30A2">
        <w:rPr>
          <w:rFonts w:ascii="PT Astra Serif" w:hAnsi="PT Astra Serif"/>
          <w:sz w:val="28"/>
          <w:szCs w:val="28"/>
        </w:rPr>
        <w:t xml:space="preserve"> о с т а н </w:t>
      </w:r>
      <w:proofErr w:type="gramStart"/>
      <w:r w:rsidR="008F30A2">
        <w:rPr>
          <w:rFonts w:ascii="PT Astra Serif" w:hAnsi="PT Astra Serif"/>
          <w:sz w:val="28"/>
          <w:szCs w:val="28"/>
        </w:rPr>
        <w:t>о</w:t>
      </w:r>
      <w:proofErr w:type="gramEnd"/>
      <w:r w:rsidR="008F30A2">
        <w:rPr>
          <w:rFonts w:ascii="PT Astra Serif" w:hAnsi="PT Astra Serif"/>
          <w:sz w:val="28"/>
          <w:szCs w:val="28"/>
        </w:rPr>
        <w:t xml:space="preserve"> в л я е т</w:t>
      </w:r>
      <w:r w:rsidR="004A66A8" w:rsidRPr="004A66A8">
        <w:rPr>
          <w:rFonts w:ascii="PT Astra Serif" w:hAnsi="PT Astra Serif"/>
          <w:sz w:val="28"/>
          <w:szCs w:val="28"/>
        </w:rPr>
        <w:t>:</w:t>
      </w:r>
    </w:p>
    <w:p w:rsidR="007F31F9" w:rsidRDefault="000A09AC" w:rsidP="007F31F9">
      <w:pPr>
        <w:pStyle w:val="a3"/>
        <w:numPr>
          <w:ilvl w:val="0"/>
          <w:numId w:val="8"/>
        </w:numPr>
        <w:spacing w:after="0" w:line="240" w:lineRule="auto"/>
        <w:jc w:val="both"/>
        <w:rPr>
          <w:rFonts w:ascii="PT Astra Serif" w:hAnsi="PT Astra Serif"/>
          <w:sz w:val="28"/>
          <w:szCs w:val="28"/>
        </w:rPr>
      </w:pPr>
      <w:r w:rsidRPr="007F31F9">
        <w:rPr>
          <w:rFonts w:ascii="PT Astra Serif" w:hAnsi="PT Astra Serif"/>
          <w:sz w:val="28"/>
          <w:szCs w:val="28"/>
        </w:rPr>
        <w:t>Утвердить</w:t>
      </w:r>
      <w:r w:rsidR="007F31F9" w:rsidRPr="007F31F9">
        <w:rPr>
          <w:rFonts w:ascii="PT Astra Serif" w:hAnsi="PT Astra Serif"/>
          <w:sz w:val="28"/>
          <w:szCs w:val="28"/>
        </w:rPr>
        <w:t>:</w:t>
      </w:r>
    </w:p>
    <w:p w:rsidR="007F31F9" w:rsidRPr="000A490C" w:rsidRDefault="000A490C" w:rsidP="000A490C">
      <w:pPr>
        <w:spacing w:after="0" w:line="240" w:lineRule="auto"/>
        <w:ind w:firstLine="708"/>
        <w:jc w:val="both"/>
        <w:rPr>
          <w:rFonts w:ascii="PT Astra Serif" w:hAnsi="PT Astra Serif"/>
          <w:sz w:val="28"/>
          <w:szCs w:val="28"/>
        </w:rPr>
      </w:pPr>
      <w:r>
        <w:rPr>
          <w:rFonts w:ascii="PT Astra Serif" w:hAnsi="PT Astra Serif"/>
          <w:sz w:val="28"/>
          <w:szCs w:val="28"/>
        </w:rPr>
        <w:t xml:space="preserve">1.1. </w:t>
      </w:r>
      <w:r w:rsidR="00424ADE" w:rsidRPr="00424ADE">
        <w:rPr>
          <w:rFonts w:ascii="PT Astra Serif" w:hAnsi="PT Astra Serif"/>
          <w:sz w:val="28"/>
          <w:szCs w:val="28"/>
        </w:rPr>
        <w:t xml:space="preserve">Номенклатуру резерва технических средств оповещения населения муниципального образования «Мелекесский район» Ульяновской области согласно приложению </w:t>
      </w:r>
      <w:r w:rsidR="00424ADE">
        <w:rPr>
          <w:rFonts w:ascii="PT Astra Serif" w:hAnsi="PT Astra Serif"/>
          <w:sz w:val="28"/>
          <w:szCs w:val="28"/>
        </w:rPr>
        <w:t>1</w:t>
      </w:r>
      <w:r w:rsidR="00424ADE" w:rsidRPr="00424ADE">
        <w:rPr>
          <w:rFonts w:ascii="PT Astra Serif" w:hAnsi="PT Astra Serif"/>
          <w:sz w:val="28"/>
          <w:szCs w:val="28"/>
        </w:rPr>
        <w:t xml:space="preserve"> к настоящему постановлению.</w:t>
      </w:r>
    </w:p>
    <w:p w:rsidR="00424ADE" w:rsidRPr="007F31F9" w:rsidRDefault="007F31F9" w:rsidP="007F31F9">
      <w:pPr>
        <w:spacing w:after="0" w:line="240" w:lineRule="auto"/>
        <w:jc w:val="both"/>
        <w:rPr>
          <w:rFonts w:ascii="PT Astra Serif" w:hAnsi="PT Astra Serif"/>
          <w:sz w:val="28"/>
          <w:szCs w:val="28"/>
        </w:rPr>
      </w:pPr>
      <w:r>
        <w:rPr>
          <w:rFonts w:ascii="PT Astra Serif" w:hAnsi="PT Astra Serif"/>
          <w:sz w:val="28"/>
          <w:szCs w:val="28"/>
        </w:rPr>
        <w:t xml:space="preserve"> </w:t>
      </w:r>
      <w:r>
        <w:rPr>
          <w:rFonts w:ascii="PT Astra Serif" w:hAnsi="PT Astra Serif"/>
          <w:sz w:val="28"/>
          <w:szCs w:val="28"/>
        </w:rPr>
        <w:tab/>
        <w:t xml:space="preserve">1.2. </w:t>
      </w:r>
      <w:r w:rsidR="00424ADE" w:rsidRPr="00424ADE">
        <w:rPr>
          <w:rFonts w:ascii="PT Astra Serif" w:hAnsi="PT Astra Serif"/>
          <w:sz w:val="28"/>
          <w:szCs w:val="28"/>
        </w:rPr>
        <w:t xml:space="preserve">Порядок создания и использования </w:t>
      </w:r>
      <w:proofErr w:type="gramStart"/>
      <w:r w:rsidR="00424ADE" w:rsidRPr="00424ADE">
        <w:rPr>
          <w:rFonts w:ascii="PT Astra Serif" w:hAnsi="PT Astra Serif"/>
          <w:sz w:val="28"/>
          <w:szCs w:val="28"/>
        </w:rPr>
        <w:t>резерва технических средств системы оповещения населения муниципального</w:t>
      </w:r>
      <w:proofErr w:type="gramEnd"/>
      <w:r w:rsidR="00424ADE" w:rsidRPr="00424ADE">
        <w:rPr>
          <w:rFonts w:ascii="PT Astra Serif" w:hAnsi="PT Astra Serif"/>
          <w:sz w:val="28"/>
          <w:szCs w:val="28"/>
        </w:rPr>
        <w:t xml:space="preserve"> образования «Мелекесский район» Ульяновской области согласно приложению </w:t>
      </w:r>
      <w:r w:rsidR="00424ADE">
        <w:rPr>
          <w:rFonts w:ascii="PT Astra Serif" w:hAnsi="PT Astra Serif"/>
          <w:sz w:val="28"/>
          <w:szCs w:val="28"/>
        </w:rPr>
        <w:t>2</w:t>
      </w:r>
      <w:r w:rsidR="00424ADE" w:rsidRPr="00424ADE">
        <w:rPr>
          <w:rFonts w:ascii="PT Astra Serif" w:hAnsi="PT Astra Serif"/>
          <w:sz w:val="28"/>
          <w:szCs w:val="28"/>
        </w:rPr>
        <w:t xml:space="preserve"> к настоящему постановлению</w:t>
      </w:r>
      <w:r w:rsidR="00424ADE">
        <w:rPr>
          <w:rFonts w:ascii="PT Astra Serif" w:hAnsi="PT Astra Serif"/>
          <w:sz w:val="28"/>
          <w:szCs w:val="28"/>
        </w:rPr>
        <w:t>.</w:t>
      </w:r>
    </w:p>
    <w:p w:rsidR="000A09AC" w:rsidRDefault="00F522E9" w:rsidP="000A09AC">
      <w:pPr>
        <w:spacing w:after="0" w:line="240" w:lineRule="auto"/>
        <w:ind w:firstLine="708"/>
        <w:jc w:val="both"/>
        <w:rPr>
          <w:rFonts w:ascii="PT Astra Serif" w:hAnsi="PT Astra Serif"/>
          <w:sz w:val="28"/>
          <w:szCs w:val="28"/>
        </w:rPr>
      </w:pPr>
      <w:r>
        <w:rPr>
          <w:rFonts w:ascii="PT Astra Serif" w:hAnsi="PT Astra Serif"/>
          <w:sz w:val="28"/>
          <w:szCs w:val="28"/>
        </w:rPr>
        <w:t xml:space="preserve">2. </w:t>
      </w:r>
      <w:r w:rsidRPr="00F522E9">
        <w:rPr>
          <w:rFonts w:ascii="PT Astra Serif" w:hAnsi="PT Astra Serif"/>
          <w:sz w:val="28"/>
          <w:szCs w:val="28"/>
        </w:rPr>
        <w:t xml:space="preserve">Определить </w:t>
      </w:r>
      <w:r w:rsidR="009F4918">
        <w:rPr>
          <w:rFonts w:ascii="PT Astra Serif" w:hAnsi="PT Astra Serif"/>
          <w:sz w:val="28"/>
          <w:szCs w:val="28"/>
        </w:rPr>
        <w:t>пункт</w:t>
      </w:r>
      <w:r w:rsidRPr="00F522E9">
        <w:rPr>
          <w:rFonts w:ascii="PT Astra Serif" w:hAnsi="PT Astra Serif"/>
          <w:sz w:val="28"/>
          <w:szCs w:val="28"/>
        </w:rPr>
        <w:t xml:space="preserve"> </w:t>
      </w:r>
      <w:proofErr w:type="gramStart"/>
      <w:r>
        <w:rPr>
          <w:rFonts w:ascii="PT Astra Serif" w:hAnsi="PT Astra Serif"/>
          <w:sz w:val="28"/>
          <w:szCs w:val="28"/>
        </w:rPr>
        <w:t>х</w:t>
      </w:r>
      <w:r w:rsidRPr="00F522E9">
        <w:rPr>
          <w:rFonts w:ascii="PT Astra Serif" w:hAnsi="PT Astra Serif"/>
          <w:sz w:val="28"/>
          <w:szCs w:val="28"/>
        </w:rPr>
        <w:t>ранени</w:t>
      </w:r>
      <w:r>
        <w:rPr>
          <w:rFonts w:ascii="PT Astra Serif" w:hAnsi="PT Astra Serif"/>
          <w:sz w:val="28"/>
          <w:szCs w:val="28"/>
        </w:rPr>
        <w:t>я</w:t>
      </w:r>
      <w:r w:rsidRPr="00F522E9">
        <w:rPr>
          <w:rFonts w:ascii="PT Astra Serif" w:hAnsi="PT Astra Serif"/>
          <w:sz w:val="28"/>
          <w:szCs w:val="28"/>
        </w:rPr>
        <w:t xml:space="preserve"> резерва технических средств оповещения населения муниципального</w:t>
      </w:r>
      <w:proofErr w:type="gramEnd"/>
      <w:r w:rsidRPr="00F522E9">
        <w:rPr>
          <w:rFonts w:ascii="PT Astra Serif" w:hAnsi="PT Astra Serif"/>
          <w:sz w:val="28"/>
          <w:szCs w:val="28"/>
        </w:rPr>
        <w:t xml:space="preserve"> образования «</w:t>
      </w:r>
      <w:r>
        <w:rPr>
          <w:rFonts w:ascii="PT Astra Serif" w:hAnsi="PT Astra Serif"/>
          <w:sz w:val="28"/>
          <w:szCs w:val="28"/>
        </w:rPr>
        <w:t>Мелекесский</w:t>
      </w:r>
      <w:r w:rsidRPr="00F522E9">
        <w:rPr>
          <w:rFonts w:ascii="PT Astra Serif" w:hAnsi="PT Astra Serif"/>
          <w:sz w:val="28"/>
          <w:szCs w:val="28"/>
        </w:rPr>
        <w:t xml:space="preserve"> район»</w:t>
      </w:r>
      <w:r w:rsidR="00715E72">
        <w:rPr>
          <w:rFonts w:ascii="PT Astra Serif" w:hAnsi="PT Astra Serif"/>
          <w:sz w:val="28"/>
          <w:szCs w:val="28"/>
        </w:rPr>
        <w:t xml:space="preserve"> Ульяновской области</w:t>
      </w:r>
      <w:r w:rsidRPr="00F522E9">
        <w:rPr>
          <w:rFonts w:ascii="PT Astra Serif" w:hAnsi="PT Astra Serif"/>
          <w:sz w:val="28"/>
          <w:szCs w:val="28"/>
        </w:rPr>
        <w:t xml:space="preserve"> (за исключением мобильных)</w:t>
      </w:r>
      <w:r>
        <w:rPr>
          <w:rFonts w:ascii="PT Astra Serif" w:hAnsi="PT Astra Serif"/>
          <w:sz w:val="28"/>
          <w:szCs w:val="28"/>
        </w:rPr>
        <w:t xml:space="preserve"> </w:t>
      </w:r>
      <w:r w:rsidRPr="00F522E9">
        <w:rPr>
          <w:rFonts w:ascii="PT Astra Serif" w:hAnsi="PT Astra Serif"/>
          <w:sz w:val="28"/>
          <w:szCs w:val="28"/>
        </w:rPr>
        <w:t xml:space="preserve">согласно  приложению </w:t>
      </w:r>
      <w:r w:rsidR="000A490C">
        <w:rPr>
          <w:rFonts w:ascii="PT Astra Serif" w:hAnsi="PT Astra Serif"/>
          <w:sz w:val="28"/>
          <w:szCs w:val="28"/>
        </w:rPr>
        <w:t>3</w:t>
      </w:r>
      <w:r w:rsidRPr="00F522E9">
        <w:rPr>
          <w:rFonts w:ascii="PT Astra Serif" w:hAnsi="PT Astra Serif"/>
          <w:sz w:val="28"/>
          <w:szCs w:val="28"/>
        </w:rPr>
        <w:t xml:space="preserve"> к настоящему постановлению.</w:t>
      </w:r>
      <w:r w:rsidR="000A09AC" w:rsidRPr="000A09AC">
        <w:rPr>
          <w:rFonts w:ascii="PT Astra Serif" w:hAnsi="PT Astra Serif"/>
          <w:sz w:val="28"/>
          <w:szCs w:val="28"/>
        </w:rPr>
        <w:t xml:space="preserve"> </w:t>
      </w:r>
    </w:p>
    <w:p w:rsidR="00A16441" w:rsidRPr="00A16441" w:rsidRDefault="00424ADE" w:rsidP="00A16441">
      <w:pPr>
        <w:spacing w:after="0" w:line="240" w:lineRule="auto"/>
        <w:ind w:firstLine="708"/>
        <w:jc w:val="both"/>
        <w:rPr>
          <w:rFonts w:ascii="PT Astra Serif" w:hAnsi="PT Astra Serif"/>
          <w:sz w:val="28"/>
          <w:szCs w:val="28"/>
        </w:rPr>
      </w:pPr>
      <w:r>
        <w:rPr>
          <w:rFonts w:ascii="PT Astra Serif" w:hAnsi="PT Astra Serif"/>
          <w:sz w:val="28"/>
          <w:szCs w:val="28"/>
        </w:rPr>
        <w:t>3</w:t>
      </w:r>
      <w:r w:rsidR="004A66A8" w:rsidRPr="00A16441">
        <w:rPr>
          <w:rFonts w:ascii="PT Astra Serif" w:hAnsi="PT Astra Serif"/>
          <w:sz w:val="28"/>
          <w:szCs w:val="28"/>
        </w:rPr>
        <w:t xml:space="preserve">. </w:t>
      </w:r>
      <w:r w:rsidR="00547E41" w:rsidRPr="00547E41">
        <w:rPr>
          <w:rFonts w:ascii="PT Astra Serif" w:hAnsi="PT Astra Serif"/>
          <w:sz w:val="28"/>
          <w:szCs w:val="28"/>
        </w:rPr>
        <w:t xml:space="preserve">Настоящее постановление вступает в силу на следующий день после его официального опубликования, подлежит размещению в официальном сетевом издании муниципального образования «Мелекесский район» Ульяновской области (melekess-pressa.ru) и на официальном сайте администрации муниципального образования «Мелекесский район» Ульяновской области в информационно-телекоммуникационной сети Интернет </w:t>
      </w:r>
      <w:r w:rsidR="005D29E8" w:rsidRPr="005D29E8">
        <w:rPr>
          <w:rFonts w:ascii="PT Astra Serif" w:hAnsi="PT Astra Serif"/>
          <w:sz w:val="28"/>
          <w:szCs w:val="28"/>
        </w:rPr>
        <w:t>(</w:t>
      </w:r>
      <w:r w:rsidR="003C6E36" w:rsidRPr="003C6E36">
        <w:rPr>
          <w:rFonts w:ascii="PT Astra Serif" w:hAnsi="PT Astra Serif"/>
          <w:sz w:val="28"/>
          <w:szCs w:val="28"/>
        </w:rPr>
        <w:t>adm-melekess.gosuslugi.ru</w:t>
      </w:r>
      <w:r w:rsidR="005D29E8" w:rsidRPr="005D29E8">
        <w:rPr>
          <w:rFonts w:ascii="PT Astra Serif" w:hAnsi="PT Astra Serif"/>
          <w:sz w:val="28"/>
          <w:szCs w:val="28"/>
        </w:rPr>
        <w:t>).</w:t>
      </w:r>
    </w:p>
    <w:p w:rsidR="004A66A8" w:rsidRDefault="00424ADE" w:rsidP="00A16441">
      <w:pPr>
        <w:spacing w:after="0" w:line="240" w:lineRule="auto"/>
        <w:ind w:firstLine="708"/>
        <w:jc w:val="both"/>
        <w:rPr>
          <w:rFonts w:ascii="PT Astra Serif" w:hAnsi="PT Astra Serif"/>
          <w:sz w:val="28"/>
          <w:szCs w:val="28"/>
        </w:rPr>
      </w:pPr>
      <w:r>
        <w:rPr>
          <w:rFonts w:ascii="PT Astra Serif" w:hAnsi="PT Astra Serif"/>
          <w:sz w:val="28"/>
          <w:szCs w:val="28"/>
        </w:rPr>
        <w:t>4</w:t>
      </w:r>
      <w:r w:rsidR="00A16441" w:rsidRPr="00A16441">
        <w:rPr>
          <w:rFonts w:ascii="PT Astra Serif" w:hAnsi="PT Astra Serif"/>
          <w:sz w:val="28"/>
          <w:szCs w:val="28"/>
        </w:rPr>
        <w:t>. Контроль исполнения настоящего постановления оставляю за собой.</w:t>
      </w:r>
    </w:p>
    <w:p w:rsidR="00424ADE" w:rsidRDefault="00424ADE" w:rsidP="00A16441">
      <w:pPr>
        <w:spacing w:after="0" w:line="240" w:lineRule="auto"/>
        <w:ind w:firstLine="708"/>
        <w:jc w:val="both"/>
        <w:rPr>
          <w:rFonts w:ascii="PT Astra Serif" w:hAnsi="PT Astra Serif"/>
          <w:sz w:val="28"/>
          <w:szCs w:val="28"/>
        </w:rPr>
      </w:pPr>
    </w:p>
    <w:p w:rsidR="00A44266" w:rsidRPr="00424ADE" w:rsidRDefault="007C5D4A" w:rsidP="00424ADE">
      <w:pPr>
        <w:tabs>
          <w:tab w:val="left" w:pos="2552"/>
          <w:tab w:val="left" w:pos="5152"/>
        </w:tabs>
        <w:spacing w:after="0"/>
        <w:rPr>
          <w:rFonts w:ascii="PT Astra Serif" w:hAnsi="PT Astra Serif"/>
          <w:sz w:val="28"/>
          <w:szCs w:val="28"/>
        </w:rPr>
      </w:pPr>
      <w:r w:rsidRPr="00F96842">
        <w:rPr>
          <w:rFonts w:ascii="PT Astra Serif" w:hAnsi="PT Astra Serif"/>
          <w:sz w:val="28"/>
          <w:szCs w:val="28"/>
        </w:rPr>
        <w:t>Глав</w:t>
      </w:r>
      <w:r>
        <w:rPr>
          <w:rFonts w:ascii="PT Astra Serif" w:hAnsi="PT Astra Serif"/>
          <w:sz w:val="28"/>
          <w:szCs w:val="28"/>
        </w:rPr>
        <w:t>а</w:t>
      </w:r>
      <w:r w:rsidRPr="00F96842">
        <w:rPr>
          <w:rFonts w:ascii="PT Astra Serif" w:hAnsi="PT Astra Serif"/>
          <w:sz w:val="28"/>
          <w:szCs w:val="28"/>
        </w:rPr>
        <w:t xml:space="preserve"> ад</w:t>
      </w:r>
      <w:r>
        <w:rPr>
          <w:rFonts w:ascii="PT Astra Serif" w:hAnsi="PT Astra Serif"/>
          <w:sz w:val="28"/>
          <w:szCs w:val="28"/>
        </w:rPr>
        <w:t xml:space="preserve">министрации </w:t>
      </w:r>
      <w:r>
        <w:rPr>
          <w:rFonts w:ascii="PT Astra Serif" w:hAnsi="PT Astra Serif"/>
          <w:sz w:val="28"/>
          <w:szCs w:val="28"/>
        </w:rPr>
        <w:tab/>
        <w:t xml:space="preserve">                </w:t>
      </w:r>
      <w:r w:rsidRPr="00F96842">
        <w:rPr>
          <w:rFonts w:ascii="PT Astra Serif" w:hAnsi="PT Astra Serif"/>
          <w:sz w:val="28"/>
          <w:szCs w:val="28"/>
        </w:rPr>
        <w:t xml:space="preserve">                     </w:t>
      </w:r>
      <w:proofErr w:type="spellStart"/>
      <w:r>
        <w:rPr>
          <w:rFonts w:ascii="PT Astra Serif" w:hAnsi="PT Astra Serif"/>
          <w:sz w:val="28"/>
          <w:szCs w:val="28"/>
        </w:rPr>
        <w:t>С.А.Сандрюков</w:t>
      </w:r>
      <w:proofErr w:type="spellEnd"/>
    </w:p>
    <w:p w:rsidR="00A44266" w:rsidRPr="006074EE" w:rsidRDefault="00A44266" w:rsidP="00A44266">
      <w:pPr>
        <w:spacing w:after="0" w:line="240" w:lineRule="auto"/>
        <w:ind w:left="4962"/>
        <w:jc w:val="center"/>
        <w:rPr>
          <w:rFonts w:ascii="PT Astra Serif" w:eastAsia="Times New Roman" w:hAnsi="PT Astra Serif" w:cs="Times New Roman"/>
          <w:sz w:val="28"/>
          <w:szCs w:val="28"/>
        </w:rPr>
      </w:pPr>
      <w:r w:rsidRPr="006074EE">
        <w:rPr>
          <w:rFonts w:ascii="PT Astra Serif" w:eastAsia="Times New Roman" w:hAnsi="PT Astra Serif" w:cs="Times New Roman"/>
          <w:sz w:val="28"/>
          <w:szCs w:val="28"/>
        </w:rPr>
        <w:lastRenderedPageBreak/>
        <w:t>Приложение 1</w:t>
      </w:r>
    </w:p>
    <w:p w:rsidR="00A44266" w:rsidRPr="006074EE" w:rsidRDefault="00A44266" w:rsidP="00A44266">
      <w:pPr>
        <w:spacing w:after="0" w:line="240" w:lineRule="auto"/>
        <w:ind w:left="4962"/>
        <w:jc w:val="center"/>
        <w:rPr>
          <w:rFonts w:ascii="PT Astra Serif" w:eastAsia="Times New Roman" w:hAnsi="PT Astra Serif" w:cs="Times New Roman"/>
          <w:sz w:val="28"/>
          <w:szCs w:val="28"/>
        </w:rPr>
      </w:pPr>
      <w:r w:rsidRPr="006074EE">
        <w:rPr>
          <w:rFonts w:ascii="PT Astra Serif" w:eastAsia="Times New Roman" w:hAnsi="PT Astra Serif" w:cs="Times New Roman"/>
          <w:sz w:val="28"/>
          <w:szCs w:val="28"/>
        </w:rPr>
        <w:t>к постановлению администрации</w:t>
      </w:r>
    </w:p>
    <w:p w:rsidR="00A44266" w:rsidRPr="006074EE" w:rsidRDefault="00A44266" w:rsidP="00A44266">
      <w:pPr>
        <w:spacing w:after="0" w:line="240" w:lineRule="auto"/>
        <w:ind w:left="4962"/>
        <w:jc w:val="center"/>
        <w:rPr>
          <w:rFonts w:ascii="PT Astra Serif" w:eastAsia="Times New Roman" w:hAnsi="PT Astra Serif" w:cs="Times New Roman"/>
          <w:sz w:val="28"/>
          <w:szCs w:val="28"/>
        </w:rPr>
      </w:pPr>
      <w:r w:rsidRPr="006074EE">
        <w:rPr>
          <w:rFonts w:ascii="PT Astra Serif" w:eastAsia="Times New Roman" w:hAnsi="PT Astra Serif" w:cs="Times New Roman"/>
          <w:sz w:val="28"/>
          <w:szCs w:val="28"/>
        </w:rPr>
        <w:t>МО «Мелекесский район» Ульяновской области</w:t>
      </w:r>
    </w:p>
    <w:p w:rsidR="00A44266" w:rsidRPr="006074EE" w:rsidRDefault="00A44266" w:rsidP="00A44266">
      <w:pPr>
        <w:spacing w:after="0" w:line="240" w:lineRule="auto"/>
        <w:ind w:left="4962"/>
        <w:jc w:val="center"/>
        <w:rPr>
          <w:rFonts w:ascii="PT Astra Serif" w:eastAsia="Times New Roman" w:hAnsi="PT Astra Serif" w:cs="Times New Roman"/>
          <w:sz w:val="28"/>
          <w:szCs w:val="28"/>
        </w:rPr>
      </w:pPr>
      <w:r w:rsidRPr="006074EE">
        <w:rPr>
          <w:rFonts w:ascii="PT Astra Serif" w:eastAsia="Times New Roman" w:hAnsi="PT Astra Serif" w:cs="Times New Roman"/>
          <w:sz w:val="28"/>
          <w:szCs w:val="28"/>
        </w:rPr>
        <w:t xml:space="preserve">от </w:t>
      </w:r>
      <w:r w:rsidR="00B80071">
        <w:rPr>
          <w:rFonts w:ascii="PT Astra Serif" w:eastAsia="Times New Roman" w:hAnsi="PT Astra Serif" w:cs="Times New Roman"/>
          <w:sz w:val="28"/>
          <w:szCs w:val="28"/>
        </w:rPr>
        <w:t>03.04.2023</w:t>
      </w:r>
      <w:r w:rsidRPr="006074EE">
        <w:rPr>
          <w:rFonts w:ascii="PT Astra Serif" w:eastAsia="Times New Roman" w:hAnsi="PT Astra Serif" w:cs="Times New Roman"/>
          <w:sz w:val="28"/>
          <w:szCs w:val="28"/>
        </w:rPr>
        <w:t xml:space="preserve"> №</w:t>
      </w:r>
      <w:r w:rsidR="00B80071">
        <w:rPr>
          <w:rFonts w:ascii="PT Astra Serif" w:eastAsia="Times New Roman" w:hAnsi="PT Astra Serif" w:cs="Times New Roman"/>
          <w:sz w:val="28"/>
          <w:szCs w:val="28"/>
        </w:rPr>
        <w:t>457</w:t>
      </w:r>
    </w:p>
    <w:p w:rsidR="00A44266" w:rsidRPr="006074EE" w:rsidRDefault="00A44266" w:rsidP="0053462E">
      <w:pPr>
        <w:spacing w:after="0" w:line="240" w:lineRule="auto"/>
        <w:ind w:left="4962"/>
        <w:jc w:val="center"/>
        <w:rPr>
          <w:rFonts w:ascii="PT Astra Serif" w:eastAsia="Times New Roman" w:hAnsi="PT Astra Serif" w:cs="Times New Roman"/>
          <w:sz w:val="28"/>
          <w:szCs w:val="28"/>
        </w:rPr>
      </w:pPr>
    </w:p>
    <w:p w:rsidR="002F4C65" w:rsidRDefault="002F4C65" w:rsidP="0053462E">
      <w:pPr>
        <w:spacing w:after="0" w:line="240" w:lineRule="auto"/>
        <w:ind w:firstLine="708"/>
        <w:jc w:val="center"/>
        <w:rPr>
          <w:rFonts w:ascii="PT Astra Serif" w:eastAsia="Times New Roman" w:hAnsi="PT Astra Serif" w:cs="Times New Roman"/>
          <w:spacing w:val="-3"/>
          <w:sz w:val="28"/>
          <w:szCs w:val="28"/>
        </w:rPr>
      </w:pPr>
    </w:p>
    <w:p w:rsidR="0053462E" w:rsidRPr="0053462E" w:rsidRDefault="0053462E" w:rsidP="0053462E">
      <w:pPr>
        <w:spacing w:after="0" w:line="240" w:lineRule="auto"/>
        <w:ind w:firstLine="708"/>
        <w:jc w:val="center"/>
        <w:rPr>
          <w:rFonts w:ascii="PT Astra Serif" w:eastAsia="Times New Roman" w:hAnsi="PT Astra Serif" w:cs="Times New Roman"/>
          <w:spacing w:val="-3"/>
          <w:sz w:val="28"/>
          <w:szCs w:val="28"/>
        </w:rPr>
      </w:pPr>
      <w:r w:rsidRPr="0053462E">
        <w:rPr>
          <w:rFonts w:ascii="PT Astra Serif" w:eastAsia="Times New Roman" w:hAnsi="PT Astra Serif" w:cs="Times New Roman"/>
          <w:spacing w:val="-3"/>
          <w:sz w:val="28"/>
          <w:szCs w:val="28"/>
        </w:rPr>
        <w:t>Номенклатура резерва технических средств оповещения населения</w:t>
      </w:r>
    </w:p>
    <w:p w:rsidR="0053462E" w:rsidRPr="0053462E" w:rsidRDefault="0053462E" w:rsidP="0053462E">
      <w:pPr>
        <w:spacing w:after="0" w:line="240" w:lineRule="auto"/>
        <w:ind w:firstLine="708"/>
        <w:jc w:val="center"/>
        <w:rPr>
          <w:rFonts w:ascii="PT Astra Serif" w:eastAsia="Times New Roman" w:hAnsi="PT Astra Serif" w:cs="Times New Roman"/>
          <w:spacing w:val="-3"/>
          <w:sz w:val="28"/>
          <w:szCs w:val="28"/>
        </w:rPr>
      </w:pPr>
      <w:r w:rsidRPr="0053462E">
        <w:rPr>
          <w:rFonts w:ascii="PT Astra Serif" w:eastAsia="Times New Roman" w:hAnsi="PT Astra Serif" w:cs="Times New Roman"/>
          <w:spacing w:val="-3"/>
          <w:sz w:val="28"/>
          <w:szCs w:val="28"/>
        </w:rPr>
        <w:t>муниципального образования «Мелекесский район» Ульяновской области</w:t>
      </w:r>
    </w:p>
    <w:p w:rsidR="007C5D4A" w:rsidRPr="007C5D4A" w:rsidRDefault="007C5D4A" w:rsidP="007C5D4A">
      <w:pPr>
        <w:spacing w:after="0" w:line="240" w:lineRule="auto"/>
        <w:ind w:firstLine="708"/>
        <w:jc w:val="both"/>
        <w:rPr>
          <w:rFonts w:ascii="PT Astra Serif" w:hAnsi="PT Astra Serif"/>
          <w:sz w:val="28"/>
          <w:szCs w:val="28"/>
        </w:rPr>
      </w:pPr>
    </w:p>
    <w:tbl>
      <w:tblPr>
        <w:tblW w:w="10443" w:type="dxa"/>
        <w:tblInd w:w="-412" w:type="dxa"/>
        <w:tblLayout w:type="fixed"/>
        <w:tblLook w:val="04A0" w:firstRow="1" w:lastRow="0" w:firstColumn="1" w:lastColumn="0" w:noHBand="0" w:noVBand="1"/>
      </w:tblPr>
      <w:tblGrid>
        <w:gridCol w:w="510"/>
        <w:gridCol w:w="4590"/>
        <w:gridCol w:w="1020"/>
        <w:gridCol w:w="1530"/>
        <w:gridCol w:w="1755"/>
        <w:gridCol w:w="1038"/>
      </w:tblGrid>
      <w:tr w:rsidR="0053462E" w:rsidRPr="0053462E" w:rsidTr="00A16C38">
        <w:tc>
          <w:tcPr>
            <w:tcW w:w="510" w:type="dxa"/>
            <w:tcBorders>
              <w:top w:val="single" w:sz="4" w:space="0" w:color="000000"/>
              <w:left w:val="single" w:sz="4" w:space="0" w:color="000000"/>
              <w:bottom w:val="single" w:sz="4" w:space="0" w:color="000000"/>
              <w:right w:val="nil"/>
            </w:tcBorders>
            <w:hideMark/>
          </w:tcPr>
          <w:p w:rsidR="0053462E" w:rsidRPr="00A16C38" w:rsidRDefault="0053462E" w:rsidP="00A16C38">
            <w:pPr>
              <w:pStyle w:val="ConsPlusNormal"/>
              <w:jc w:val="center"/>
              <w:rPr>
                <w:rFonts w:ascii="PT Astra Serif" w:hAnsi="PT Astra Serif"/>
                <w:sz w:val="28"/>
                <w:szCs w:val="28"/>
              </w:rPr>
            </w:pPr>
            <w:r w:rsidRPr="00A16C38">
              <w:rPr>
                <w:rFonts w:ascii="PT Astra Serif" w:hAnsi="PT Astra Serif"/>
                <w:bCs/>
                <w:sz w:val="28"/>
                <w:szCs w:val="28"/>
              </w:rPr>
              <w:t xml:space="preserve">№ </w:t>
            </w:r>
            <w:proofErr w:type="gramStart"/>
            <w:r w:rsidRPr="00A16C38">
              <w:rPr>
                <w:rFonts w:ascii="PT Astra Serif" w:hAnsi="PT Astra Serif"/>
                <w:bCs/>
                <w:sz w:val="28"/>
                <w:szCs w:val="28"/>
              </w:rPr>
              <w:t>п</w:t>
            </w:r>
            <w:proofErr w:type="gramEnd"/>
            <w:r w:rsidRPr="00A16C38">
              <w:rPr>
                <w:rFonts w:ascii="PT Astra Serif" w:hAnsi="PT Astra Serif"/>
                <w:bCs/>
                <w:sz w:val="28"/>
                <w:szCs w:val="28"/>
              </w:rPr>
              <w:t>/п</w:t>
            </w:r>
          </w:p>
        </w:tc>
        <w:tc>
          <w:tcPr>
            <w:tcW w:w="4590" w:type="dxa"/>
            <w:tcBorders>
              <w:top w:val="single" w:sz="4" w:space="0" w:color="000000"/>
              <w:left w:val="single" w:sz="4" w:space="0" w:color="000000"/>
              <w:bottom w:val="single" w:sz="4" w:space="0" w:color="000000"/>
              <w:right w:val="nil"/>
            </w:tcBorders>
            <w:hideMark/>
          </w:tcPr>
          <w:p w:rsidR="0053462E" w:rsidRPr="00A16C38" w:rsidRDefault="0053462E" w:rsidP="00A16C38">
            <w:pPr>
              <w:pStyle w:val="ConsPlusNormal"/>
              <w:jc w:val="center"/>
              <w:rPr>
                <w:rFonts w:ascii="PT Astra Serif" w:hAnsi="PT Astra Serif"/>
                <w:sz w:val="28"/>
                <w:szCs w:val="28"/>
              </w:rPr>
            </w:pPr>
            <w:r w:rsidRPr="00A16C38">
              <w:rPr>
                <w:rFonts w:ascii="PT Astra Serif" w:hAnsi="PT Astra Serif"/>
                <w:bCs/>
                <w:sz w:val="28"/>
                <w:szCs w:val="28"/>
              </w:rPr>
              <w:t>Номенклатура резерва технических средств  оповещения населения</w:t>
            </w:r>
          </w:p>
        </w:tc>
        <w:tc>
          <w:tcPr>
            <w:tcW w:w="1020" w:type="dxa"/>
            <w:tcBorders>
              <w:top w:val="single" w:sz="4" w:space="0" w:color="000000"/>
              <w:left w:val="single" w:sz="4" w:space="0" w:color="000000"/>
              <w:bottom w:val="single" w:sz="4" w:space="0" w:color="000000"/>
              <w:right w:val="nil"/>
            </w:tcBorders>
            <w:hideMark/>
          </w:tcPr>
          <w:p w:rsidR="0053462E" w:rsidRPr="00A16C38" w:rsidRDefault="0053462E" w:rsidP="00A16C38">
            <w:pPr>
              <w:pStyle w:val="ConsPlusNormal"/>
              <w:jc w:val="center"/>
              <w:rPr>
                <w:rFonts w:ascii="PT Astra Serif" w:hAnsi="PT Astra Serif"/>
                <w:sz w:val="28"/>
                <w:szCs w:val="28"/>
              </w:rPr>
            </w:pPr>
            <w:r w:rsidRPr="00A16C38">
              <w:rPr>
                <w:rFonts w:ascii="PT Astra Serif" w:hAnsi="PT Astra Serif"/>
                <w:bCs/>
                <w:sz w:val="28"/>
                <w:szCs w:val="28"/>
              </w:rPr>
              <w:t>Ед. изм.</w:t>
            </w:r>
          </w:p>
        </w:tc>
        <w:tc>
          <w:tcPr>
            <w:tcW w:w="1530" w:type="dxa"/>
            <w:tcBorders>
              <w:top w:val="single" w:sz="4" w:space="0" w:color="000000"/>
              <w:left w:val="single" w:sz="4" w:space="0" w:color="000000"/>
              <w:bottom w:val="single" w:sz="4" w:space="0" w:color="000000"/>
              <w:right w:val="nil"/>
            </w:tcBorders>
            <w:hideMark/>
          </w:tcPr>
          <w:p w:rsidR="0053462E" w:rsidRPr="00A16C38" w:rsidRDefault="0053462E" w:rsidP="00A16C38">
            <w:pPr>
              <w:pStyle w:val="ConsPlusNormal"/>
              <w:jc w:val="center"/>
              <w:rPr>
                <w:rFonts w:ascii="PT Astra Serif" w:hAnsi="PT Astra Serif"/>
                <w:sz w:val="28"/>
                <w:szCs w:val="28"/>
              </w:rPr>
            </w:pPr>
            <w:r w:rsidRPr="00A16C38">
              <w:rPr>
                <w:rFonts w:ascii="PT Astra Serif" w:hAnsi="PT Astra Serif"/>
                <w:bCs/>
                <w:sz w:val="28"/>
                <w:szCs w:val="28"/>
              </w:rPr>
              <w:t>Объем  резерва</w:t>
            </w:r>
          </w:p>
        </w:tc>
        <w:tc>
          <w:tcPr>
            <w:tcW w:w="1755" w:type="dxa"/>
            <w:tcBorders>
              <w:top w:val="single" w:sz="4" w:space="0" w:color="000000"/>
              <w:left w:val="single" w:sz="4" w:space="0" w:color="000000"/>
              <w:bottom w:val="single" w:sz="4" w:space="0" w:color="000000"/>
              <w:right w:val="nil"/>
            </w:tcBorders>
            <w:hideMark/>
          </w:tcPr>
          <w:p w:rsidR="0053462E" w:rsidRPr="00A16C38" w:rsidRDefault="0053462E" w:rsidP="00A16C38">
            <w:pPr>
              <w:pStyle w:val="ConsPlusNormal"/>
              <w:jc w:val="center"/>
              <w:rPr>
                <w:rFonts w:ascii="PT Astra Serif" w:hAnsi="PT Astra Serif"/>
                <w:sz w:val="28"/>
                <w:szCs w:val="28"/>
              </w:rPr>
            </w:pPr>
            <w:r w:rsidRPr="00A16C38">
              <w:rPr>
                <w:rFonts w:ascii="PT Astra Serif" w:hAnsi="PT Astra Serif"/>
                <w:bCs/>
                <w:sz w:val="28"/>
                <w:szCs w:val="28"/>
              </w:rPr>
              <w:t>Предназначение</w:t>
            </w:r>
          </w:p>
        </w:tc>
        <w:tc>
          <w:tcPr>
            <w:tcW w:w="1038" w:type="dxa"/>
            <w:tcBorders>
              <w:top w:val="single" w:sz="4" w:space="0" w:color="000000"/>
              <w:left w:val="single" w:sz="4" w:space="0" w:color="000000"/>
              <w:bottom w:val="single" w:sz="4" w:space="0" w:color="000000"/>
              <w:right w:val="single" w:sz="4" w:space="0" w:color="000000"/>
            </w:tcBorders>
            <w:hideMark/>
          </w:tcPr>
          <w:p w:rsidR="0053462E" w:rsidRPr="00A16C38" w:rsidRDefault="0053462E" w:rsidP="00A16C38">
            <w:pPr>
              <w:pStyle w:val="ConsPlusNormal"/>
              <w:jc w:val="center"/>
              <w:rPr>
                <w:rFonts w:ascii="PT Astra Serif" w:hAnsi="PT Astra Serif"/>
                <w:sz w:val="28"/>
                <w:szCs w:val="28"/>
              </w:rPr>
            </w:pPr>
            <w:r w:rsidRPr="00A16C38">
              <w:rPr>
                <w:rFonts w:ascii="PT Astra Serif" w:hAnsi="PT Astra Serif"/>
                <w:bCs/>
                <w:sz w:val="28"/>
                <w:szCs w:val="28"/>
              </w:rPr>
              <w:t>Прим.</w:t>
            </w:r>
          </w:p>
        </w:tc>
      </w:tr>
      <w:tr w:rsidR="0053462E" w:rsidRPr="0053462E" w:rsidTr="00A16C38">
        <w:tc>
          <w:tcPr>
            <w:tcW w:w="510" w:type="dxa"/>
            <w:tcBorders>
              <w:top w:val="nil"/>
              <w:left w:val="single" w:sz="4" w:space="0" w:color="000000"/>
              <w:bottom w:val="single" w:sz="4" w:space="0" w:color="000000"/>
              <w:right w:val="nil"/>
            </w:tcBorders>
            <w:hideMark/>
          </w:tcPr>
          <w:p w:rsidR="0053462E" w:rsidRPr="00A16C38" w:rsidRDefault="0053462E" w:rsidP="00A16C38">
            <w:pPr>
              <w:pStyle w:val="ConsPlusNormal"/>
              <w:jc w:val="center"/>
              <w:rPr>
                <w:rFonts w:ascii="PT Astra Serif" w:hAnsi="PT Astra Serif"/>
                <w:sz w:val="28"/>
                <w:szCs w:val="28"/>
              </w:rPr>
            </w:pPr>
            <w:r w:rsidRPr="00A16C38">
              <w:rPr>
                <w:rFonts w:ascii="PT Astra Serif" w:hAnsi="PT Astra Serif"/>
                <w:bCs/>
                <w:sz w:val="28"/>
                <w:szCs w:val="28"/>
              </w:rPr>
              <w:t>1</w:t>
            </w:r>
          </w:p>
        </w:tc>
        <w:tc>
          <w:tcPr>
            <w:tcW w:w="4590" w:type="dxa"/>
            <w:tcBorders>
              <w:top w:val="nil"/>
              <w:left w:val="single" w:sz="4" w:space="0" w:color="000000"/>
              <w:bottom w:val="single" w:sz="4" w:space="0" w:color="000000"/>
              <w:right w:val="nil"/>
            </w:tcBorders>
            <w:hideMark/>
          </w:tcPr>
          <w:p w:rsidR="0053462E" w:rsidRPr="00A16C38" w:rsidRDefault="0053462E" w:rsidP="00A16C38">
            <w:pPr>
              <w:pStyle w:val="ConsPlusNormal"/>
              <w:jc w:val="center"/>
              <w:rPr>
                <w:rFonts w:ascii="PT Astra Serif" w:hAnsi="PT Astra Serif"/>
                <w:sz w:val="28"/>
                <w:szCs w:val="28"/>
              </w:rPr>
            </w:pPr>
            <w:r w:rsidRPr="00A16C38">
              <w:rPr>
                <w:rFonts w:ascii="PT Astra Serif" w:hAnsi="PT Astra Serif"/>
                <w:bCs/>
                <w:sz w:val="28"/>
                <w:szCs w:val="28"/>
              </w:rPr>
              <w:t>2</w:t>
            </w:r>
          </w:p>
        </w:tc>
        <w:tc>
          <w:tcPr>
            <w:tcW w:w="1020" w:type="dxa"/>
            <w:tcBorders>
              <w:top w:val="nil"/>
              <w:left w:val="single" w:sz="4" w:space="0" w:color="000000"/>
              <w:bottom w:val="single" w:sz="4" w:space="0" w:color="000000"/>
              <w:right w:val="nil"/>
            </w:tcBorders>
            <w:hideMark/>
          </w:tcPr>
          <w:p w:rsidR="0053462E" w:rsidRPr="00A16C38" w:rsidRDefault="0053462E" w:rsidP="00A16C38">
            <w:pPr>
              <w:pStyle w:val="ConsPlusNormal"/>
              <w:jc w:val="center"/>
              <w:rPr>
                <w:rFonts w:ascii="PT Astra Serif" w:hAnsi="PT Astra Serif"/>
                <w:sz w:val="28"/>
                <w:szCs w:val="28"/>
              </w:rPr>
            </w:pPr>
            <w:r w:rsidRPr="00A16C38">
              <w:rPr>
                <w:rFonts w:ascii="PT Astra Serif" w:hAnsi="PT Astra Serif"/>
                <w:bCs/>
                <w:sz w:val="28"/>
                <w:szCs w:val="28"/>
              </w:rPr>
              <w:t>3</w:t>
            </w:r>
          </w:p>
        </w:tc>
        <w:tc>
          <w:tcPr>
            <w:tcW w:w="1530" w:type="dxa"/>
            <w:tcBorders>
              <w:top w:val="nil"/>
              <w:left w:val="single" w:sz="4" w:space="0" w:color="000000"/>
              <w:bottom w:val="single" w:sz="4" w:space="0" w:color="000000"/>
              <w:right w:val="nil"/>
            </w:tcBorders>
            <w:hideMark/>
          </w:tcPr>
          <w:p w:rsidR="0053462E" w:rsidRPr="00A16C38" w:rsidRDefault="0053462E" w:rsidP="00A16C38">
            <w:pPr>
              <w:pStyle w:val="ConsPlusNormal"/>
              <w:jc w:val="center"/>
              <w:rPr>
                <w:rFonts w:ascii="PT Astra Serif" w:hAnsi="PT Astra Serif"/>
                <w:sz w:val="28"/>
                <w:szCs w:val="28"/>
              </w:rPr>
            </w:pPr>
            <w:r w:rsidRPr="00A16C38">
              <w:rPr>
                <w:rFonts w:ascii="PT Astra Serif" w:hAnsi="PT Astra Serif"/>
                <w:bCs/>
                <w:sz w:val="28"/>
                <w:szCs w:val="28"/>
              </w:rPr>
              <w:t>4</w:t>
            </w:r>
          </w:p>
        </w:tc>
        <w:tc>
          <w:tcPr>
            <w:tcW w:w="1755" w:type="dxa"/>
            <w:tcBorders>
              <w:top w:val="nil"/>
              <w:left w:val="single" w:sz="4" w:space="0" w:color="000000"/>
              <w:bottom w:val="single" w:sz="4" w:space="0" w:color="000000"/>
              <w:right w:val="nil"/>
            </w:tcBorders>
            <w:hideMark/>
          </w:tcPr>
          <w:p w:rsidR="0053462E" w:rsidRPr="00A16C38" w:rsidRDefault="0053462E" w:rsidP="00A16C38">
            <w:pPr>
              <w:pStyle w:val="ConsPlusNormal"/>
              <w:jc w:val="center"/>
              <w:rPr>
                <w:rFonts w:ascii="PT Astra Serif" w:hAnsi="PT Astra Serif"/>
                <w:sz w:val="28"/>
                <w:szCs w:val="28"/>
              </w:rPr>
            </w:pPr>
            <w:r w:rsidRPr="00A16C38">
              <w:rPr>
                <w:rFonts w:ascii="PT Astra Serif" w:hAnsi="PT Astra Serif"/>
                <w:bCs/>
                <w:sz w:val="28"/>
                <w:szCs w:val="28"/>
              </w:rPr>
              <w:t>5</w:t>
            </w:r>
          </w:p>
        </w:tc>
        <w:tc>
          <w:tcPr>
            <w:tcW w:w="1038" w:type="dxa"/>
            <w:tcBorders>
              <w:top w:val="nil"/>
              <w:left w:val="single" w:sz="4" w:space="0" w:color="000000"/>
              <w:bottom w:val="single" w:sz="4" w:space="0" w:color="000000"/>
              <w:right w:val="single" w:sz="4" w:space="0" w:color="000000"/>
            </w:tcBorders>
          </w:tcPr>
          <w:p w:rsidR="0053462E" w:rsidRPr="00A16C38" w:rsidRDefault="00A16C38" w:rsidP="00A16C38">
            <w:pPr>
              <w:pStyle w:val="ConsPlusNormal"/>
              <w:jc w:val="center"/>
              <w:rPr>
                <w:rFonts w:ascii="PT Astra Serif" w:hAnsi="PT Astra Serif"/>
                <w:sz w:val="28"/>
                <w:szCs w:val="28"/>
              </w:rPr>
            </w:pPr>
            <w:r>
              <w:rPr>
                <w:rFonts w:ascii="PT Astra Serif" w:hAnsi="PT Astra Serif"/>
                <w:sz w:val="28"/>
                <w:szCs w:val="28"/>
              </w:rPr>
              <w:t>6</w:t>
            </w:r>
          </w:p>
        </w:tc>
      </w:tr>
      <w:tr w:rsidR="0053462E" w:rsidRPr="0053462E" w:rsidTr="00A16C38">
        <w:trPr>
          <w:trHeight w:val="427"/>
        </w:trPr>
        <w:tc>
          <w:tcPr>
            <w:tcW w:w="510" w:type="dxa"/>
            <w:tcBorders>
              <w:top w:val="single" w:sz="4" w:space="0" w:color="000000"/>
              <w:left w:val="single" w:sz="4" w:space="0" w:color="000000"/>
              <w:bottom w:val="single" w:sz="4" w:space="0" w:color="000000"/>
              <w:right w:val="nil"/>
            </w:tcBorders>
            <w:hideMark/>
          </w:tcPr>
          <w:p w:rsidR="0053462E" w:rsidRPr="00A16C38" w:rsidRDefault="0053462E" w:rsidP="0053462E">
            <w:pPr>
              <w:pStyle w:val="ConsPlusNormal"/>
              <w:rPr>
                <w:rFonts w:ascii="PT Astra Serif" w:hAnsi="PT Astra Serif"/>
                <w:sz w:val="28"/>
                <w:szCs w:val="28"/>
              </w:rPr>
            </w:pPr>
            <w:r w:rsidRPr="00A16C38">
              <w:rPr>
                <w:rFonts w:ascii="PT Astra Serif" w:hAnsi="PT Astra Serif"/>
                <w:bCs/>
                <w:sz w:val="28"/>
                <w:szCs w:val="28"/>
              </w:rPr>
              <w:t>1</w:t>
            </w:r>
          </w:p>
        </w:tc>
        <w:tc>
          <w:tcPr>
            <w:tcW w:w="4590" w:type="dxa"/>
            <w:tcBorders>
              <w:top w:val="single" w:sz="4" w:space="0" w:color="000000"/>
              <w:left w:val="single" w:sz="4" w:space="0" w:color="000000"/>
              <w:bottom w:val="single" w:sz="4" w:space="0" w:color="000000"/>
              <w:right w:val="nil"/>
            </w:tcBorders>
            <w:hideMark/>
          </w:tcPr>
          <w:p w:rsidR="0053462E" w:rsidRPr="00A16C38" w:rsidRDefault="0053462E" w:rsidP="0053462E">
            <w:pPr>
              <w:pStyle w:val="ConsPlusNormal"/>
              <w:rPr>
                <w:rFonts w:ascii="PT Astra Serif" w:hAnsi="PT Astra Serif"/>
                <w:sz w:val="28"/>
                <w:szCs w:val="28"/>
              </w:rPr>
            </w:pPr>
            <w:r w:rsidRPr="00A16C38">
              <w:rPr>
                <w:rFonts w:ascii="PT Astra Serif" w:hAnsi="PT Astra Serif"/>
                <w:sz w:val="28"/>
                <w:szCs w:val="28"/>
              </w:rPr>
              <w:t xml:space="preserve">Технические средства оповещения (ГОСТ </w:t>
            </w:r>
            <w:proofErr w:type="gramStart"/>
            <w:r w:rsidRPr="00A16C38">
              <w:rPr>
                <w:rFonts w:ascii="PT Astra Serif" w:hAnsi="PT Astra Serif"/>
                <w:sz w:val="28"/>
                <w:szCs w:val="28"/>
              </w:rPr>
              <w:t>Р</w:t>
            </w:r>
            <w:proofErr w:type="gramEnd"/>
            <w:r w:rsidRPr="00A16C38">
              <w:rPr>
                <w:rFonts w:ascii="PT Astra Serif" w:hAnsi="PT Astra Serif"/>
                <w:sz w:val="28"/>
                <w:szCs w:val="28"/>
              </w:rPr>
              <w:t xml:space="preserve"> 42.301-2014 «Гражданская оборона. Технические средства оповещения населения. Классификация. Общие технические требования»:</w:t>
            </w:r>
          </w:p>
          <w:p w:rsidR="0053462E" w:rsidRPr="00A16C38" w:rsidRDefault="0053462E" w:rsidP="0053462E">
            <w:pPr>
              <w:pStyle w:val="ConsPlusNormal"/>
              <w:rPr>
                <w:rFonts w:ascii="PT Astra Serif" w:hAnsi="PT Astra Serif"/>
                <w:sz w:val="28"/>
                <w:szCs w:val="28"/>
              </w:rPr>
            </w:pPr>
            <w:r w:rsidRPr="00A16C38">
              <w:rPr>
                <w:rFonts w:ascii="PT Astra Serif" w:hAnsi="PT Astra Serif"/>
                <w:sz w:val="28"/>
                <w:szCs w:val="28"/>
              </w:rPr>
              <w:t>- автоматизированное рабочее место (дале</w:t>
            </w:r>
            <w:proofErr w:type="gramStart"/>
            <w:r w:rsidRPr="00A16C38">
              <w:rPr>
                <w:rFonts w:ascii="PT Astra Serif" w:hAnsi="PT Astra Serif"/>
                <w:sz w:val="28"/>
                <w:szCs w:val="28"/>
              </w:rPr>
              <w:t>е-</w:t>
            </w:r>
            <w:proofErr w:type="gramEnd"/>
            <w:r w:rsidRPr="00A16C38">
              <w:rPr>
                <w:rFonts w:ascii="PT Astra Serif" w:hAnsi="PT Astra Serif"/>
                <w:sz w:val="28"/>
                <w:szCs w:val="28"/>
              </w:rPr>
              <w:t xml:space="preserve"> АРМ) основного АРМ оповещения (критичные для функционирования составные части) </w:t>
            </w:r>
          </w:p>
          <w:p w:rsidR="0053462E" w:rsidRPr="00A16C38" w:rsidRDefault="0053462E" w:rsidP="0053462E">
            <w:pPr>
              <w:pStyle w:val="ConsPlusNormal"/>
              <w:rPr>
                <w:rFonts w:ascii="PT Astra Serif" w:hAnsi="PT Astra Serif"/>
                <w:sz w:val="28"/>
                <w:szCs w:val="28"/>
              </w:rPr>
            </w:pPr>
            <w:r w:rsidRPr="00A16C38">
              <w:rPr>
                <w:rFonts w:ascii="PT Astra Serif" w:hAnsi="PT Astra Serif"/>
                <w:sz w:val="28"/>
                <w:szCs w:val="28"/>
              </w:rPr>
              <w:t xml:space="preserve">-аппаратура запуска и мониторинга специальных оконечных средств оповещения населения  (критичные для функционирования составные части) </w:t>
            </w:r>
          </w:p>
          <w:p w:rsidR="0053462E" w:rsidRPr="00A16C38" w:rsidRDefault="0053462E" w:rsidP="0053462E">
            <w:pPr>
              <w:pStyle w:val="ConsPlusNormal"/>
              <w:rPr>
                <w:rFonts w:ascii="PT Astra Serif" w:hAnsi="PT Astra Serif"/>
                <w:sz w:val="28"/>
                <w:szCs w:val="28"/>
              </w:rPr>
            </w:pPr>
            <w:r w:rsidRPr="00A16C38">
              <w:rPr>
                <w:rFonts w:ascii="PT Astra Serif" w:hAnsi="PT Astra Serif"/>
                <w:sz w:val="28"/>
                <w:szCs w:val="28"/>
              </w:rPr>
              <w:t xml:space="preserve">-специальные оконечные средств оповещения населения  (критичные для функционирования составные части) </w:t>
            </w:r>
          </w:p>
        </w:tc>
        <w:tc>
          <w:tcPr>
            <w:tcW w:w="1020" w:type="dxa"/>
            <w:tcBorders>
              <w:top w:val="single" w:sz="4" w:space="0" w:color="000000"/>
              <w:left w:val="single" w:sz="4" w:space="0" w:color="000000"/>
              <w:bottom w:val="single" w:sz="4" w:space="0" w:color="000000"/>
              <w:right w:val="nil"/>
            </w:tcBorders>
            <w:hideMark/>
          </w:tcPr>
          <w:p w:rsidR="0053462E" w:rsidRPr="0053462E" w:rsidRDefault="0053462E" w:rsidP="0053462E">
            <w:pPr>
              <w:pStyle w:val="ConsPlusNormal"/>
              <w:jc w:val="center"/>
              <w:rPr>
                <w:rFonts w:ascii="PT Astra Serif" w:hAnsi="PT Astra Serif"/>
                <w:sz w:val="28"/>
                <w:szCs w:val="28"/>
              </w:rPr>
            </w:pPr>
            <w:proofErr w:type="spellStart"/>
            <w:r>
              <w:rPr>
                <w:rFonts w:ascii="PT Astra Serif" w:hAnsi="PT Astra Serif"/>
                <w:sz w:val="28"/>
                <w:szCs w:val="28"/>
              </w:rPr>
              <w:t>Комп</w:t>
            </w:r>
            <w:r w:rsidR="00915012">
              <w:rPr>
                <w:rFonts w:ascii="PT Astra Serif" w:hAnsi="PT Astra Serif"/>
                <w:sz w:val="28"/>
                <w:szCs w:val="28"/>
              </w:rPr>
              <w:t>л</w:t>
            </w:r>
            <w:proofErr w:type="spellEnd"/>
          </w:p>
        </w:tc>
        <w:tc>
          <w:tcPr>
            <w:tcW w:w="1530" w:type="dxa"/>
            <w:tcBorders>
              <w:top w:val="single" w:sz="4" w:space="0" w:color="000000"/>
              <w:left w:val="single" w:sz="4" w:space="0" w:color="000000"/>
              <w:bottom w:val="single" w:sz="4" w:space="0" w:color="000000"/>
              <w:right w:val="nil"/>
            </w:tcBorders>
            <w:hideMark/>
          </w:tcPr>
          <w:p w:rsidR="0053462E" w:rsidRPr="0053462E" w:rsidRDefault="0053462E" w:rsidP="0053462E">
            <w:pPr>
              <w:pStyle w:val="ConsPlusNormal"/>
              <w:jc w:val="center"/>
              <w:rPr>
                <w:rFonts w:ascii="PT Astra Serif" w:hAnsi="PT Astra Serif"/>
                <w:sz w:val="28"/>
                <w:szCs w:val="28"/>
              </w:rPr>
            </w:pPr>
            <w:r w:rsidRPr="0053462E">
              <w:rPr>
                <w:rFonts w:ascii="PT Astra Serif" w:hAnsi="PT Astra Serif"/>
                <w:sz w:val="28"/>
                <w:szCs w:val="28"/>
              </w:rPr>
              <w:t>Не менее 5% от полного проектно</w:t>
            </w:r>
            <w:r w:rsidR="00915012">
              <w:rPr>
                <w:rFonts w:ascii="PT Astra Serif" w:hAnsi="PT Astra Serif"/>
                <w:sz w:val="28"/>
                <w:szCs w:val="28"/>
              </w:rPr>
              <w:t xml:space="preserve"> </w:t>
            </w:r>
            <w:proofErr w:type="spellStart"/>
            <w:r w:rsidRPr="0053462E">
              <w:rPr>
                <w:rFonts w:ascii="PT Astra Serif" w:hAnsi="PT Astra Serif"/>
                <w:sz w:val="28"/>
                <w:szCs w:val="28"/>
              </w:rPr>
              <w:t>го</w:t>
            </w:r>
            <w:proofErr w:type="spellEnd"/>
            <w:r w:rsidRPr="0053462E">
              <w:rPr>
                <w:rFonts w:ascii="PT Astra Serif" w:hAnsi="PT Astra Serif"/>
                <w:sz w:val="28"/>
                <w:szCs w:val="28"/>
              </w:rPr>
              <w:t xml:space="preserve"> состава оборудования </w:t>
            </w:r>
            <w:proofErr w:type="spellStart"/>
            <w:proofErr w:type="gramStart"/>
            <w:r w:rsidRPr="0053462E">
              <w:rPr>
                <w:rFonts w:ascii="PT Astra Serif" w:hAnsi="PT Astra Serif"/>
                <w:sz w:val="28"/>
                <w:szCs w:val="28"/>
              </w:rPr>
              <w:t>муници</w:t>
            </w:r>
            <w:proofErr w:type="spellEnd"/>
            <w:r w:rsidR="00915012">
              <w:rPr>
                <w:rFonts w:ascii="PT Astra Serif" w:hAnsi="PT Astra Serif"/>
                <w:sz w:val="28"/>
                <w:szCs w:val="28"/>
              </w:rPr>
              <w:t xml:space="preserve"> </w:t>
            </w:r>
            <w:proofErr w:type="spellStart"/>
            <w:r w:rsidRPr="0053462E">
              <w:rPr>
                <w:rFonts w:ascii="PT Astra Serif" w:hAnsi="PT Astra Serif"/>
                <w:sz w:val="28"/>
                <w:szCs w:val="28"/>
              </w:rPr>
              <w:t>пальной</w:t>
            </w:r>
            <w:proofErr w:type="spellEnd"/>
            <w:proofErr w:type="gramEnd"/>
            <w:r w:rsidRPr="0053462E">
              <w:rPr>
                <w:rFonts w:ascii="PT Astra Serif" w:hAnsi="PT Astra Serif"/>
                <w:sz w:val="28"/>
                <w:szCs w:val="28"/>
              </w:rPr>
              <w:t xml:space="preserve"> </w:t>
            </w:r>
            <w:proofErr w:type="spellStart"/>
            <w:r w:rsidRPr="0053462E">
              <w:rPr>
                <w:rFonts w:ascii="PT Astra Serif" w:hAnsi="PT Astra Serif"/>
                <w:sz w:val="28"/>
                <w:szCs w:val="28"/>
              </w:rPr>
              <w:t>автомати</w:t>
            </w:r>
            <w:proofErr w:type="spellEnd"/>
            <w:r w:rsidR="00915012">
              <w:rPr>
                <w:rFonts w:ascii="PT Astra Serif" w:hAnsi="PT Astra Serif"/>
                <w:sz w:val="28"/>
                <w:szCs w:val="28"/>
              </w:rPr>
              <w:t xml:space="preserve"> </w:t>
            </w:r>
            <w:proofErr w:type="spellStart"/>
            <w:r w:rsidRPr="0053462E">
              <w:rPr>
                <w:rFonts w:ascii="PT Astra Serif" w:hAnsi="PT Astra Serif"/>
                <w:sz w:val="28"/>
                <w:szCs w:val="28"/>
              </w:rPr>
              <w:t>зирован</w:t>
            </w:r>
            <w:proofErr w:type="spellEnd"/>
            <w:r w:rsidR="00915012">
              <w:rPr>
                <w:rFonts w:ascii="PT Astra Serif" w:hAnsi="PT Astra Serif"/>
                <w:sz w:val="28"/>
                <w:szCs w:val="28"/>
              </w:rPr>
              <w:t xml:space="preserve"> </w:t>
            </w:r>
            <w:r w:rsidRPr="0053462E">
              <w:rPr>
                <w:rFonts w:ascii="PT Astra Serif" w:hAnsi="PT Astra Serif"/>
                <w:sz w:val="28"/>
                <w:szCs w:val="28"/>
              </w:rPr>
              <w:t>ной системы централи</w:t>
            </w:r>
            <w:r w:rsidR="00915012">
              <w:rPr>
                <w:rFonts w:ascii="PT Astra Serif" w:hAnsi="PT Astra Serif"/>
                <w:sz w:val="28"/>
                <w:szCs w:val="28"/>
              </w:rPr>
              <w:t xml:space="preserve"> </w:t>
            </w:r>
            <w:proofErr w:type="spellStart"/>
            <w:r w:rsidRPr="0053462E">
              <w:rPr>
                <w:rFonts w:ascii="PT Astra Serif" w:hAnsi="PT Astra Serif"/>
                <w:sz w:val="28"/>
                <w:szCs w:val="28"/>
              </w:rPr>
              <w:t>зованного</w:t>
            </w:r>
            <w:proofErr w:type="spellEnd"/>
            <w:r w:rsidRPr="0053462E">
              <w:rPr>
                <w:rFonts w:ascii="PT Astra Serif" w:hAnsi="PT Astra Serif"/>
                <w:sz w:val="28"/>
                <w:szCs w:val="28"/>
              </w:rPr>
              <w:t xml:space="preserve"> </w:t>
            </w:r>
            <w:proofErr w:type="spellStart"/>
            <w:r w:rsidRPr="0053462E">
              <w:rPr>
                <w:rFonts w:ascii="PT Astra Serif" w:hAnsi="PT Astra Serif"/>
                <w:sz w:val="28"/>
                <w:szCs w:val="28"/>
              </w:rPr>
              <w:t>оповеще</w:t>
            </w:r>
            <w:proofErr w:type="spellEnd"/>
            <w:r w:rsidR="00915012">
              <w:rPr>
                <w:rFonts w:ascii="PT Astra Serif" w:hAnsi="PT Astra Serif"/>
                <w:sz w:val="28"/>
                <w:szCs w:val="28"/>
              </w:rPr>
              <w:t xml:space="preserve"> </w:t>
            </w:r>
            <w:proofErr w:type="spellStart"/>
            <w:r w:rsidRPr="0053462E">
              <w:rPr>
                <w:rFonts w:ascii="PT Astra Serif" w:hAnsi="PT Astra Serif"/>
                <w:sz w:val="28"/>
                <w:szCs w:val="28"/>
              </w:rPr>
              <w:t>ния</w:t>
            </w:r>
            <w:proofErr w:type="spellEnd"/>
            <w:r w:rsidRPr="0053462E">
              <w:rPr>
                <w:rFonts w:ascii="PT Astra Serif" w:hAnsi="PT Astra Serif"/>
                <w:sz w:val="28"/>
                <w:szCs w:val="28"/>
              </w:rPr>
              <w:t xml:space="preserve"> населения</w:t>
            </w:r>
          </w:p>
        </w:tc>
        <w:tc>
          <w:tcPr>
            <w:tcW w:w="1755" w:type="dxa"/>
            <w:tcBorders>
              <w:top w:val="single" w:sz="4" w:space="0" w:color="000000"/>
              <w:left w:val="single" w:sz="4" w:space="0" w:color="000000"/>
              <w:bottom w:val="single" w:sz="4" w:space="0" w:color="000000"/>
              <w:right w:val="nil"/>
            </w:tcBorders>
            <w:hideMark/>
          </w:tcPr>
          <w:p w:rsidR="0053462E" w:rsidRPr="0053462E" w:rsidRDefault="0053462E" w:rsidP="0053462E">
            <w:pPr>
              <w:pStyle w:val="ConsPlusNormal"/>
              <w:jc w:val="center"/>
              <w:rPr>
                <w:rFonts w:ascii="PT Astra Serif" w:hAnsi="PT Astra Serif"/>
                <w:sz w:val="28"/>
                <w:szCs w:val="28"/>
              </w:rPr>
            </w:pPr>
            <w:r w:rsidRPr="0053462E">
              <w:rPr>
                <w:rFonts w:ascii="PT Astra Serif" w:hAnsi="PT Astra Serif"/>
                <w:sz w:val="28"/>
                <w:szCs w:val="28"/>
              </w:rPr>
              <w:t>Резервирование стационар</w:t>
            </w:r>
            <w:r w:rsidR="006F7B21">
              <w:rPr>
                <w:rFonts w:ascii="PT Astra Serif" w:hAnsi="PT Astra Serif"/>
                <w:sz w:val="28"/>
                <w:szCs w:val="28"/>
              </w:rPr>
              <w:t xml:space="preserve"> </w:t>
            </w:r>
            <w:proofErr w:type="spellStart"/>
            <w:r w:rsidRPr="0053462E">
              <w:rPr>
                <w:rFonts w:ascii="PT Astra Serif" w:hAnsi="PT Astra Serif"/>
                <w:sz w:val="28"/>
                <w:szCs w:val="28"/>
              </w:rPr>
              <w:t>ных</w:t>
            </w:r>
            <w:proofErr w:type="spellEnd"/>
            <w:r w:rsidRPr="0053462E">
              <w:rPr>
                <w:rFonts w:ascii="PT Astra Serif" w:hAnsi="PT Astra Serif"/>
                <w:sz w:val="28"/>
                <w:szCs w:val="28"/>
              </w:rPr>
              <w:t xml:space="preserve"> средств муниципальной </w:t>
            </w:r>
            <w:proofErr w:type="spellStart"/>
            <w:r w:rsidRPr="0053462E">
              <w:rPr>
                <w:rFonts w:ascii="PT Astra Serif" w:hAnsi="PT Astra Serif"/>
                <w:sz w:val="28"/>
                <w:szCs w:val="28"/>
              </w:rPr>
              <w:t>автоматизи</w:t>
            </w:r>
            <w:proofErr w:type="spellEnd"/>
            <w:r w:rsidR="006F7B21">
              <w:rPr>
                <w:rFonts w:ascii="PT Astra Serif" w:hAnsi="PT Astra Serif"/>
                <w:sz w:val="28"/>
                <w:szCs w:val="28"/>
              </w:rPr>
              <w:t xml:space="preserve"> </w:t>
            </w:r>
            <w:proofErr w:type="spellStart"/>
            <w:r w:rsidRPr="0053462E">
              <w:rPr>
                <w:rFonts w:ascii="PT Astra Serif" w:hAnsi="PT Astra Serif"/>
                <w:sz w:val="28"/>
                <w:szCs w:val="28"/>
              </w:rPr>
              <w:t>рованной</w:t>
            </w:r>
            <w:proofErr w:type="spellEnd"/>
            <w:r w:rsidRPr="0053462E">
              <w:rPr>
                <w:rFonts w:ascii="PT Astra Serif" w:hAnsi="PT Astra Serif"/>
                <w:sz w:val="28"/>
                <w:szCs w:val="28"/>
              </w:rPr>
              <w:t xml:space="preserve"> системы </w:t>
            </w:r>
            <w:proofErr w:type="spellStart"/>
            <w:r w:rsidRPr="0053462E">
              <w:rPr>
                <w:rFonts w:ascii="PT Astra Serif" w:hAnsi="PT Astra Serif"/>
                <w:sz w:val="28"/>
                <w:szCs w:val="28"/>
              </w:rPr>
              <w:t>централизо</w:t>
            </w:r>
            <w:proofErr w:type="spellEnd"/>
            <w:r w:rsidR="006F7B21">
              <w:rPr>
                <w:rFonts w:ascii="PT Astra Serif" w:hAnsi="PT Astra Serif"/>
                <w:sz w:val="28"/>
                <w:szCs w:val="28"/>
              </w:rPr>
              <w:t xml:space="preserve"> </w:t>
            </w:r>
            <w:r w:rsidRPr="0053462E">
              <w:rPr>
                <w:rFonts w:ascii="PT Astra Serif" w:hAnsi="PT Astra Serif"/>
                <w:sz w:val="28"/>
                <w:szCs w:val="28"/>
              </w:rPr>
              <w:t>ванного оповещения населения (дале</w:t>
            </w:r>
            <w:proofErr w:type="gramStart"/>
            <w:r w:rsidRPr="0053462E">
              <w:rPr>
                <w:rFonts w:ascii="PT Astra Serif" w:hAnsi="PT Astra Serif"/>
                <w:sz w:val="28"/>
                <w:szCs w:val="28"/>
              </w:rPr>
              <w:t>е-</w:t>
            </w:r>
            <w:proofErr w:type="gramEnd"/>
            <w:r w:rsidRPr="0053462E">
              <w:rPr>
                <w:rFonts w:ascii="PT Astra Serif" w:hAnsi="PT Astra Serif"/>
                <w:sz w:val="28"/>
                <w:szCs w:val="28"/>
              </w:rPr>
              <w:t xml:space="preserve"> МАСЦО)</w:t>
            </w:r>
          </w:p>
        </w:tc>
        <w:tc>
          <w:tcPr>
            <w:tcW w:w="1038" w:type="dxa"/>
            <w:tcBorders>
              <w:top w:val="single" w:sz="4" w:space="0" w:color="000000"/>
              <w:left w:val="single" w:sz="4" w:space="0" w:color="000000"/>
              <w:bottom w:val="single" w:sz="4" w:space="0" w:color="000000"/>
              <w:right w:val="single" w:sz="4" w:space="0" w:color="000000"/>
            </w:tcBorders>
          </w:tcPr>
          <w:p w:rsidR="0053462E" w:rsidRPr="0053462E" w:rsidRDefault="0053462E" w:rsidP="0053462E">
            <w:pPr>
              <w:pStyle w:val="ConsPlusNormal"/>
              <w:rPr>
                <w:rFonts w:ascii="PT Astra Serif" w:hAnsi="PT Astra Serif"/>
                <w:sz w:val="28"/>
                <w:szCs w:val="28"/>
              </w:rPr>
            </w:pPr>
          </w:p>
        </w:tc>
      </w:tr>
      <w:tr w:rsidR="0053462E" w:rsidRPr="0053462E" w:rsidTr="00A16C38">
        <w:tc>
          <w:tcPr>
            <w:tcW w:w="510" w:type="dxa"/>
            <w:tcBorders>
              <w:top w:val="nil"/>
              <w:left w:val="single" w:sz="4" w:space="0" w:color="000000"/>
              <w:bottom w:val="single" w:sz="4" w:space="0" w:color="000000"/>
              <w:right w:val="nil"/>
            </w:tcBorders>
            <w:hideMark/>
          </w:tcPr>
          <w:p w:rsidR="0053462E" w:rsidRPr="00A16C38" w:rsidRDefault="0053462E" w:rsidP="0053462E">
            <w:pPr>
              <w:pStyle w:val="ConsPlusNormal"/>
              <w:jc w:val="both"/>
              <w:rPr>
                <w:rFonts w:ascii="PT Astra Serif" w:hAnsi="PT Astra Serif"/>
                <w:sz w:val="28"/>
                <w:szCs w:val="28"/>
              </w:rPr>
            </w:pPr>
            <w:r w:rsidRPr="00A16C38">
              <w:rPr>
                <w:rFonts w:ascii="PT Astra Serif" w:hAnsi="PT Astra Serif"/>
                <w:bCs/>
                <w:sz w:val="28"/>
                <w:szCs w:val="28"/>
              </w:rPr>
              <w:t>2</w:t>
            </w:r>
          </w:p>
        </w:tc>
        <w:tc>
          <w:tcPr>
            <w:tcW w:w="4590" w:type="dxa"/>
            <w:tcBorders>
              <w:top w:val="nil"/>
              <w:left w:val="single" w:sz="4" w:space="0" w:color="000000"/>
              <w:bottom w:val="single" w:sz="4" w:space="0" w:color="000000"/>
              <w:right w:val="nil"/>
            </w:tcBorders>
          </w:tcPr>
          <w:p w:rsidR="0053462E" w:rsidRPr="00A16C38" w:rsidRDefault="0053462E" w:rsidP="0053462E">
            <w:pPr>
              <w:pStyle w:val="ConsPlusNormal"/>
              <w:rPr>
                <w:rFonts w:ascii="PT Astra Serif" w:hAnsi="PT Astra Serif"/>
                <w:sz w:val="28"/>
                <w:szCs w:val="28"/>
              </w:rPr>
            </w:pPr>
            <w:r w:rsidRPr="00A16C38">
              <w:rPr>
                <w:rFonts w:ascii="PT Astra Serif" w:hAnsi="PT Astra Serif"/>
                <w:sz w:val="28"/>
                <w:szCs w:val="28"/>
              </w:rPr>
              <w:t>Мобильные технические средства оповещения населения:</w:t>
            </w:r>
          </w:p>
          <w:p w:rsidR="0053462E" w:rsidRPr="00A16C38" w:rsidRDefault="0053462E" w:rsidP="0053462E">
            <w:pPr>
              <w:pStyle w:val="ConsPlusNormal"/>
              <w:rPr>
                <w:rFonts w:ascii="PT Astra Serif" w:hAnsi="PT Astra Serif"/>
                <w:sz w:val="28"/>
                <w:szCs w:val="28"/>
              </w:rPr>
            </w:pPr>
            <w:r w:rsidRPr="00A16C38">
              <w:rPr>
                <w:rFonts w:ascii="PT Astra Serif" w:hAnsi="PT Astra Serif"/>
                <w:sz w:val="28"/>
                <w:szCs w:val="28"/>
              </w:rPr>
              <w:t xml:space="preserve">-на автомобильной базе 5ПСЧ 3 ПСО ФПС ГПС ГУ МЧС России по Ульяновской </w:t>
            </w:r>
            <w:proofErr w:type="gramStart"/>
            <w:r w:rsidRPr="00A16C38">
              <w:rPr>
                <w:rFonts w:ascii="PT Astra Serif" w:hAnsi="PT Astra Serif"/>
                <w:sz w:val="28"/>
                <w:szCs w:val="28"/>
              </w:rPr>
              <w:t>области</w:t>
            </w:r>
            <w:proofErr w:type="gramEnd"/>
            <w:r w:rsidRPr="00A16C38">
              <w:rPr>
                <w:rFonts w:ascii="PT Astra Serif" w:hAnsi="PT Astra Serif"/>
                <w:sz w:val="28"/>
                <w:szCs w:val="28"/>
              </w:rPr>
              <w:t xml:space="preserve"> оснащенные светосигнальной громкоговорящей установкой (СГУ);</w:t>
            </w:r>
          </w:p>
          <w:p w:rsidR="0053462E" w:rsidRPr="00A16C38" w:rsidRDefault="0053462E" w:rsidP="0053462E">
            <w:pPr>
              <w:pStyle w:val="ConsPlusNormal"/>
              <w:rPr>
                <w:rFonts w:ascii="PT Astra Serif" w:hAnsi="PT Astra Serif"/>
                <w:sz w:val="28"/>
                <w:szCs w:val="28"/>
              </w:rPr>
            </w:pPr>
            <w:r w:rsidRPr="00A16C38">
              <w:rPr>
                <w:rFonts w:ascii="PT Astra Serif" w:hAnsi="PT Astra Serif"/>
                <w:sz w:val="28"/>
                <w:szCs w:val="28"/>
              </w:rPr>
              <w:t>-на автомобильной базе 14 ПЧ ПАСФ ООО «Спасатель»;</w:t>
            </w:r>
          </w:p>
          <w:p w:rsidR="0053462E" w:rsidRPr="00A16C38" w:rsidRDefault="0053462E" w:rsidP="0053462E">
            <w:pPr>
              <w:pStyle w:val="ConsPlusNormal"/>
              <w:rPr>
                <w:rFonts w:ascii="PT Astra Serif" w:hAnsi="PT Astra Serif"/>
                <w:sz w:val="28"/>
                <w:szCs w:val="28"/>
              </w:rPr>
            </w:pPr>
            <w:r w:rsidRPr="00A16C38">
              <w:rPr>
                <w:rFonts w:ascii="PT Astra Serif" w:hAnsi="PT Astra Serif"/>
                <w:sz w:val="28"/>
                <w:szCs w:val="28"/>
              </w:rPr>
              <w:t xml:space="preserve">-на автомобильной базе 51ПЧ Областного государственного казённого учреждения «Служба </w:t>
            </w:r>
            <w:r w:rsidRPr="00A16C38">
              <w:rPr>
                <w:rFonts w:ascii="PT Astra Serif" w:hAnsi="PT Astra Serif"/>
                <w:sz w:val="28"/>
                <w:szCs w:val="28"/>
              </w:rPr>
              <w:lastRenderedPageBreak/>
              <w:t>гражданской защиты и пожарной безопасности Ульяновской области»  оснащенные СГУ;</w:t>
            </w:r>
          </w:p>
          <w:p w:rsidR="0053462E" w:rsidRPr="00A16C38" w:rsidRDefault="0053462E" w:rsidP="0053462E">
            <w:pPr>
              <w:pStyle w:val="ConsPlusNormal"/>
              <w:rPr>
                <w:rFonts w:ascii="PT Astra Serif" w:hAnsi="PT Astra Serif"/>
                <w:sz w:val="28"/>
                <w:szCs w:val="28"/>
              </w:rPr>
            </w:pPr>
            <w:r w:rsidRPr="00A16C38">
              <w:rPr>
                <w:rFonts w:ascii="PT Astra Serif" w:hAnsi="PT Astra Serif"/>
                <w:sz w:val="28"/>
                <w:szCs w:val="28"/>
              </w:rPr>
              <w:t>- на автомобильной базе 52ПЧ Областного государственного казённого учреждения «Служба гражданской защиты и пожарной безопасности Ульяновской области»  оснащенные СГУ;</w:t>
            </w:r>
          </w:p>
          <w:p w:rsidR="0053462E" w:rsidRPr="00A16C38" w:rsidRDefault="0053462E" w:rsidP="0053462E">
            <w:pPr>
              <w:pStyle w:val="ConsPlusNormal"/>
              <w:rPr>
                <w:rFonts w:ascii="PT Astra Serif" w:hAnsi="PT Astra Serif"/>
                <w:sz w:val="28"/>
                <w:szCs w:val="28"/>
              </w:rPr>
            </w:pPr>
            <w:r w:rsidRPr="00A16C38">
              <w:rPr>
                <w:rFonts w:ascii="PT Astra Serif" w:hAnsi="PT Astra Serif"/>
                <w:sz w:val="28"/>
                <w:szCs w:val="28"/>
              </w:rPr>
              <w:t>- на автомобильной базе 58ПЧ Областного государственного казённого учреждения «Служба гражданской защиты и пожарной безопасности Ульяновской области»  оснащенные СГУ;</w:t>
            </w:r>
          </w:p>
          <w:p w:rsidR="0053462E" w:rsidRPr="00A16C38" w:rsidRDefault="0053462E" w:rsidP="0053462E">
            <w:pPr>
              <w:pStyle w:val="ConsPlusNormal"/>
              <w:rPr>
                <w:rFonts w:ascii="PT Astra Serif" w:hAnsi="PT Astra Serif"/>
                <w:sz w:val="28"/>
                <w:szCs w:val="28"/>
              </w:rPr>
            </w:pPr>
            <w:r w:rsidRPr="00A16C38">
              <w:rPr>
                <w:rFonts w:ascii="PT Astra Serif" w:hAnsi="PT Astra Serif"/>
                <w:sz w:val="28"/>
                <w:szCs w:val="28"/>
              </w:rPr>
              <w:t>- на автомобильной базе 82ПЧ Областного государственного казённого учреждения «Служба гражданской защиты и пожарной безопасности Ульяновской области»  оснащенные СГУ;</w:t>
            </w:r>
          </w:p>
          <w:p w:rsidR="0053462E" w:rsidRPr="00A16C38" w:rsidRDefault="0053462E" w:rsidP="0053462E">
            <w:pPr>
              <w:pStyle w:val="ConsPlusNormal"/>
              <w:rPr>
                <w:rFonts w:ascii="PT Astra Serif" w:hAnsi="PT Astra Serif"/>
                <w:sz w:val="28"/>
                <w:szCs w:val="28"/>
              </w:rPr>
            </w:pPr>
            <w:r w:rsidRPr="00A16C38">
              <w:rPr>
                <w:rFonts w:ascii="PT Astra Serif" w:hAnsi="PT Astra Serif"/>
                <w:sz w:val="28"/>
                <w:szCs w:val="28"/>
              </w:rPr>
              <w:t>- на автомобильной базе 83ПЧ Областного государственного казённого учреждения «Служба гражданской защиты и пожарной безопасности Ульяновской области»  оснащенные СГУ;</w:t>
            </w:r>
          </w:p>
          <w:p w:rsidR="0053462E" w:rsidRPr="00A16C38" w:rsidRDefault="0053462E" w:rsidP="0053462E">
            <w:pPr>
              <w:pStyle w:val="ConsPlusNormal"/>
              <w:rPr>
                <w:rFonts w:ascii="PT Astra Serif" w:hAnsi="PT Astra Serif"/>
                <w:sz w:val="28"/>
                <w:szCs w:val="28"/>
              </w:rPr>
            </w:pPr>
            <w:r w:rsidRPr="00A16C38">
              <w:rPr>
                <w:rFonts w:ascii="PT Astra Serif" w:hAnsi="PT Astra Serif"/>
                <w:sz w:val="28"/>
                <w:szCs w:val="28"/>
              </w:rPr>
              <w:t>- на автомобильной базе 85ПЧ Областного государственного казённого учреждения «Служба гражданской защиты и пожарной безопасности Ульяновской области»  оснащенные СГУ;</w:t>
            </w:r>
          </w:p>
          <w:p w:rsidR="0053462E" w:rsidRPr="00A16C38" w:rsidRDefault="0053462E" w:rsidP="0053462E">
            <w:pPr>
              <w:pStyle w:val="ConsPlusNormal"/>
              <w:rPr>
                <w:rFonts w:ascii="PT Astra Serif" w:hAnsi="PT Astra Serif"/>
                <w:sz w:val="28"/>
                <w:szCs w:val="28"/>
              </w:rPr>
            </w:pPr>
            <w:r w:rsidRPr="00A16C38">
              <w:rPr>
                <w:rFonts w:ascii="PT Astra Serif" w:hAnsi="PT Astra Serif"/>
                <w:sz w:val="28"/>
                <w:szCs w:val="28"/>
              </w:rPr>
              <w:t>- на автомобильной базе 112ПЧ Областного государственного казённого учреждения «Служба гражданской защиты и пожарной безопасности Ульяновской области»  оснащенные СГУ;</w:t>
            </w:r>
          </w:p>
          <w:p w:rsidR="0053462E" w:rsidRPr="00A16C38" w:rsidRDefault="0053462E" w:rsidP="0053462E">
            <w:pPr>
              <w:pStyle w:val="ConsPlusNormal"/>
              <w:rPr>
                <w:rFonts w:ascii="PT Astra Serif" w:hAnsi="PT Astra Serif"/>
                <w:sz w:val="28"/>
                <w:szCs w:val="28"/>
              </w:rPr>
            </w:pPr>
            <w:r w:rsidRPr="00A16C38">
              <w:rPr>
                <w:rFonts w:ascii="PT Astra Serif" w:hAnsi="PT Astra Serif"/>
                <w:sz w:val="28"/>
                <w:szCs w:val="28"/>
              </w:rPr>
              <w:t>- на автомобильной базе ОП82ПЧ Областного государственного казённого учреждения «Служба гражданской защиты и пожарной безопасности Ульяновской области»  оснащенные СГУ;</w:t>
            </w:r>
          </w:p>
          <w:p w:rsidR="0053462E" w:rsidRPr="00A16C38" w:rsidRDefault="0053462E" w:rsidP="0053462E">
            <w:pPr>
              <w:pStyle w:val="ConsPlusNormal"/>
              <w:rPr>
                <w:rFonts w:ascii="PT Astra Serif" w:hAnsi="PT Astra Serif"/>
                <w:sz w:val="28"/>
                <w:szCs w:val="28"/>
              </w:rPr>
            </w:pPr>
            <w:proofErr w:type="gramStart"/>
            <w:r w:rsidRPr="00A16C38">
              <w:rPr>
                <w:rFonts w:ascii="PT Astra Serif" w:hAnsi="PT Astra Serif"/>
                <w:sz w:val="28"/>
                <w:szCs w:val="28"/>
              </w:rPr>
              <w:t xml:space="preserve">- на автомобильной </w:t>
            </w:r>
            <w:proofErr w:type="spellStart"/>
            <w:r w:rsidRPr="00A16C38">
              <w:rPr>
                <w:rFonts w:ascii="PT Astra Serif" w:hAnsi="PT Astra Serif"/>
                <w:sz w:val="28"/>
                <w:szCs w:val="28"/>
              </w:rPr>
              <w:t>базеДПК</w:t>
            </w:r>
            <w:proofErr w:type="spellEnd"/>
            <w:r w:rsidRPr="00A16C38">
              <w:rPr>
                <w:rFonts w:ascii="PT Astra Serif" w:hAnsi="PT Astra Serif"/>
                <w:sz w:val="28"/>
                <w:szCs w:val="28"/>
              </w:rPr>
              <w:t xml:space="preserve"> СПК </w:t>
            </w:r>
            <w:r w:rsidRPr="00A16C38">
              <w:rPr>
                <w:rFonts w:ascii="PT Astra Serif" w:hAnsi="PT Astra Serif"/>
                <w:sz w:val="28"/>
                <w:szCs w:val="28"/>
              </w:rPr>
              <w:lastRenderedPageBreak/>
              <w:t>им. «Крупской»  оснащенные СГУ;</w:t>
            </w:r>
            <w:proofErr w:type="gramEnd"/>
          </w:p>
          <w:p w:rsidR="0053462E" w:rsidRPr="00A16C38" w:rsidRDefault="0053462E" w:rsidP="0053462E">
            <w:pPr>
              <w:pStyle w:val="ConsPlusNormal"/>
              <w:rPr>
                <w:rFonts w:ascii="PT Astra Serif" w:hAnsi="PT Astra Serif"/>
                <w:sz w:val="28"/>
                <w:szCs w:val="28"/>
              </w:rPr>
            </w:pPr>
          </w:p>
          <w:p w:rsidR="0053462E" w:rsidRPr="00A16C38" w:rsidRDefault="0053462E" w:rsidP="0053462E">
            <w:pPr>
              <w:pStyle w:val="ConsPlusNormal"/>
              <w:rPr>
                <w:rFonts w:ascii="PT Astra Serif" w:hAnsi="PT Astra Serif"/>
                <w:sz w:val="28"/>
                <w:szCs w:val="28"/>
              </w:rPr>
            </w:pPr>
          </w:p>
        </w:tc>
        <w:tc>
          <w:tcPr>
            <w:tcW w:w="1020" w:type="dxa"/>
            <w:tcBorders>
              <w:top w:val="nil"/>
              <w:left w:val="single" w:sz="4" w:space="0" w:color="000000"/>
              <w:bottom w:val="single" w:sz="4" w:space="0" w:color="000000"/>
              <w:right w:val="nil"/>
            </w:tcBorders>
            <w:hideMark/>
          </w:tcPr>
          <w:p w:rsidR="0053462E" w:rsidRPr="0053462E" w:rsidRDefault="00915012" w:rsidP="0053462E">
            <w:pPr>
              <w:pStyle w:val="ConsPlusNormal"/>
              <w:jc w:val="center"/>
              <w:rPr>
                <w:rFonts w:ascii="PT Astra Serif" w:hAnsi="PT Astra Serif"/>
                <w:sz w:val="28"/>
                <w:szCs w:val="28"/>
              </w:rPr>
            </w:pPr>
            <w:proofErr w:type="spellStart"/>
            <w:proofErr w:type="gramStart"/>
            <w:r>
              <w:rPr>
                <w:rFonts w:ascii="PT Astra Serif" w:hAnsi="PT Astra Serif"/>
                <w:sz w:val="28"/>
                <w:szCs w:val="28"/>
              </w:rPr>
              <w:lastRenderedPageBreak/>
              <w:t>Ед</w:t>
            </w:r>
            <w:proofErr w:type="spellEnd"/>
            <w:proofErr w:type="gramEnd"/>
          </w:p>
        </w:tc>
        <w:tc>
          <w:tcPr>
            <w:tcW w:w="1530" w:type="dxa"/>
            <w:tcBorders>
              <w:top w:val="nil"/>
              <w:left w:val="single" w:sz="4" w:space="0" w:color="000000"/>
              <w:bottom w:val="single" w:sz="4" w:space="0" w:color="000000"/>
              <w:right w:val="nil"/>
            </w:tcBorders>
          </w:tcPr>
          <w:p w:rsidR="0053462E" w:rsidRPr="0053462E" w:rsidRDefault="0053462E" w:rsidP="0053462E">
            <w:pPr>
              <w:pStyle w:val="ConsPlusNormal"/>
              <w:jc w:val="center"/>
              <w:rPr>
                <w:rFonts w:ascii="PT Astra Serif" w:hAnsi="PT Astra Serif"/>
                <w:sz w:val="28"/>
                <w:szCs w:val="28"/>
              </w:rPr>
            </w:pPr>
          </w:p>
          <w:p w:rsidR="0053462E" w:rsidRPr="0053462E" w:rsidRDefault="0053462E" w:rsidP="0053462E">
            <w:pPr>
              <w:pStyle w:val="ConsPlusNormal"/>
              <w:jc w:val="center"/>
              <w:rPr>
                <w:rFonts w:ascii="PT Astra Serif" w:hAnsi="PT Astra Serif"/>
                <w:sz w:val="28"/>
                <w:szCs w:val="28"/>
              </w:rPr>
            </w:pPr>
          </w:p>
          <w:p w:rsidR="0053462E" w:rsidRPr="0053462E" w:rsidRDefault="0053462E" w:rsidP="0053462E">
            <w:pPr>
              <w:pStyle w:val="ConsPlusNormal"/>
              <w:jc w:val="center"/>
              <w:rPr>
                <w:rFonts w:ascii="PT Astra Serif" w:hAnsi="PT Astra Serif"/>
                <w:sz w:val="28"/>
                <w:szCs w:val="28"/>
              </w:rPr>
            </w:pPr>
            <w:r w:rsidRPr="0053462E">
              <w:rPr>
                <w:rFonts w:ascii="PT Astra Serif" w:hAnsi="PT Astra Serif"/>
                <w:sz w:val="28"/>
                <w:szCs w:val="28"/>
              </w:rPr>
              <w:t>2</w:t>
            </w:r>
          </w:p>
          <w:p w:rsidR="0053462E" w:rsidRPr="0053462E" w:rsidRDefault="0053462E" w:rsidP="0053462E">
            <w:pPr>
              <w:pStyle w:val="ConsPlusNormal"/>
              <w:jc w:val="center"/>
              <w:rPr>
                <w:rFonts w:ascii="PT Astra Serif" w:hAnsi="PT Astra Serif"/>
                <w:sz w:val="28"/>
                <w:szCs w:val="28"/>
              </w:rPr>
            </w:pPr>
          </w:p>
          <w:p w:rsidR="0053462E" w:rsidRPr="0053462E" w:rsidRDefault="0053462E" w:rsidP="0053462E">
            <w:pPr>
              <w:pStyle w:val="ConsPlusNormal"/>
              <w:jc w:val="center"/>
              <w:rPr>
                <w:rFonts w:ascii="PT Astra Serif" w:hAnsi="PT Astra Serif"/>
                <w:sz w:val="28"/>
                <w:szCs w:val="28"/>
              </w:rPr>
            </w:pPr>
          </w:p>
          <w:p w:rsidR="0053462E" w:rsidRPr="0053462E" w:rsidRDefault="0053462E" w:rsidP="0053462E">
            <w:pPr>
              <w:pStyle w:val="ConsPlusNormal"/>
              <w:jc w:val="center"/>
              <w:rPr>
                <w:rFonts w:ascii="PT Astra Serif" w:hAnsi="PT Astra Serif"/>
                <w:sz w:val="28"/>
                <w:szCs w:val="28"/>
              </w:rPr>
            </w:pPr>
          </w:p>
          <w:p w:rsidR="0053462E" w:rsidRPr="0053462E" w:rsidRDefault="0053462E" w:rsidP="0053462E">
            <w:pPr>
              <w:pStyle w:val="ConsPlusNormal"/>
              <w:jc w:val="center"/>
              <w:rPr>
                <w:rFonts w:ascii="PT Astra Serif" w:hAnsi="PT Astra Serif"/>
                <w:sz w:val="28"/>
                <w:szCs w:val="28"/>
              </w:rPr>
            </w:pPr>
          </w:p>
          <w:p w:rsidR="0053462E" w:rsidRPr="0053462E" w:rsidRDefault="0053462E" w:rsidP="0053462E">
            <w:pPr>
              <w:pStyle w:val="ConsPlusNormal"/>
              <w:jc w:val="center"/>
              <w:rPr>
                <w:rFonts w:ascii="PT Astra Serif" w:hAnsi="PT Astra Serif"/>
                <w:sz w:val="28"/>
                <w:szCs w:val="28"/>
              </w:rPr>
            </w:pPr>
            <w:r w:rsidRPr="0053462E">
              <w:rPr>
                <w:rFonts w:ascii="PT Astra Serif" w:hAnsi="PT Astra Serif"/>
                <w:sz w:val="28"/>
                <w:szCs w:val="28"/>
              </w:rPr>
              <w:t>1</w:t>
            </w:r>
          </w:p>
          <w:p w:rsidR="0053462E" w:rsidRPr="0053462E" w:rsidRDefault="0053462E" w:rsidP="0053462E">
            <w:pPr>
              <w:pStyle w:val="ConsPlusNormal"/>
              <w:jc w:val="center"/>
              <w:rPr>
                <w:rFonts w:ascii="PT Astra Serif" w:hAnsi="PT Astra Serif"/>
                <w:sz w:val="28"/>
                <w:szCs w:val="28"/>
              </w:rPr>
            </w:pPr>
          </w:p>
          <w:p w:rsidR="0053462E" w:rsidRPr="0053462E" w:rsidRDefault="0053462E" w:rsidP="0053462E">
            <w:pPr>
              <w:pStyle w:val="ConsPlusNormal"/>
              <w:jc w:val="center"/>
              <w:rPr>
                <w:rFonts w:ascii="PT Astra Serif" w:hAnsi="PT Astra Serif"/>
                <w:sz w:val="28"/>
                <w:szCs w:val="28"/>
              </w:rPr>
            </w:pPr>
            <w:r w:rsidRPr="0053462E">
              <w:rPr>
                <w:rFonts w:ascii="PT Astra Serif" w:hAnsi="PT Astra Serif"/>
                <w:sz w:val="28"/>
                <w:szCs w:val="28"/>
              </w:rPr>
              <w:t>1</w:t>
            </w:r>
          </w:p>
          <w:p w:rsidR="0053462E" w:rsidRPr="0053462E" w:rsidRDefault="0053462E" w:rsidP="0053462E">
            <w:pPr>
              <w:pStyle w:val="ConsPlusNormal"/>
              <w:jc w:val="center"/>
              <w:rPr>
                <w:rFonts w:ascii="PT Astra Serif" w:hAnsi="PT Astra Serif"/>
                <w:sz w:val="28"/>
                <w:szCs w:val="28"/>
              </w:rPr>
            </w:pPr>
          </w:p>
          <w:p w:rsidR="0053462E" w:rsidRPr="0053462E" w:rsidRDefault="0053462E" w:rsidP="0053462E">
            <w:pPr>
              <w:pStyle w:val="ConsPlusNormal"/>
              <w:jc w:val="center"/>
              <w:rPr>
                <w:rFonts w:ascii="PT Astra Serif" w:hAnsi="PT Astra Serif"/>
                <w:sz w:val="28"/>
                <w:szCs w:val="28"/>
              </w:rPr>
            </w:pPr>
          </w:p>
          <w:p w:rsidR="0053462E" w:rsidRPr="0053462E" w:rsidRDefault="0053462E" w:rsidP="0053462E">
            <w:pPr>
              <w:pStyle w:val="ConsPlusNormal"/>
              <w:jc w:val="center"/>
              <w:rPr>
                <w:rFonts w:ascii="PT Astra Serif" w:hAnsi="PT Astra Serif"/>
                <w:sz w:val="28"/>
                <w:szCs w:val="28"/>
              </w:rPr>
            </w:pPr>
          </w:p>
          <w:p w:rsidR="0053462E" w:rsidRPr="0053462E" w:rsidRDefault="0053462E" w:rsidP="0053462E">
            <w:pPr>
              <w:pStyle w:val="ConsPlusNormal"/>
              <w:jc w:val="center"/>
              <w:rPr>
                <w:rFonts w:ascii="PT Astra Serif" w:hAnsi="PT Astra Serif"/>
                <w:sz w:val="28"/>
                <w:szCs w:val="28"/>
              </w:rPr>
            </w:pPr>
          </w:p>
          <w:p w:rsidR="0053462E" w:rsidRPr="0053462E" w:rsidRDefault="0053462E" w:rsidP="0053462E">
            <w:pPr>
              <w:pStyle w:val="ConsPlusNormal"/>
              <w:jc w:val="center"/>
              <w:rPr>
                <w:rFonts w:ascii="PT Astra Serif" w:hAnsi="PT Astra Serif"/>
                <w:sz w:val="28"/>
                <w:szCs w:val="28"/>
              </w:rPr>
            </w:pPr>
            <w:r w:rsidRPr="0053462E">
              <w:rPr>
                <w:rFonts w:ascii="PT Astra Serif" w:hAnsi="PT Astra Serif"/>
                <w:sz w:val="28"/>
                <w:szCs w:val="28"/>
              </w:rPr>
              <w:t>1</w:t>
            </w:r>
          </w:p>
          <w:p w:rsidR="0053462E" w:rsidRPr="0053462E" w:rsidRDefault="0053462E" w:rsidP="0053462E">
            <w:pPr>
              <w:pStyle w:val="ConsPlusNormal"/>
              <w:jc w:val="center"/>
              <w:rPr>
                <w:rFonts w:ascii="PT Astra Serif" w:hAnsi="PT Astra Serif"/>
                <w:sz w:val="28"/>
                <w:szCs w:val="28"/>
              </w:rPr>
            </w:pPr>
          </w:p>
          <w:p w:rsidR="0053462E" w:rsidRPr="0053462E" w:rsidRDefault="0053462E" w:rsidP="0053462E">
            <w:pPr>
              <w:pStyle w:val="ConsPlusNormal"/>
              <w:jc w:val="center"/>
              <w:rPr>
                <w:rFonts w:ascii="PT Astra Serif" w:hAnsi="PT Astra Serif"/>
                <w:sz w:val="28"/>
                <w:szCs w:val="28"/>
              </w:rPr>
            </w:pPr>
          </w:p>
          <w:p w:rsidR="0053462E" w:rsidRPr="0053462E" w:rsidRDefault="0053462E" w:rsidP="0053462E">
            <w:pPr>
              <w:pStyle w:val="ConsPlusNormal"/>
              <w:jc w:val="center"/>
              <w:rPr>
                <w:rFonts w:ascii="PT Astra Serif" w:hAnsi="PT Astra Serif"/>
                <w:sz w:val="28"/>
                <w:szCs w:val="28"/>
              </w:rPr>
            </w:pPr>
          </w:p>
          <w:p w:rsidR="0053462E" w:rsidRPr="0053462E" w:rsidRDefault="0053462E" w:rsidP="0053462E">
            <w:pPr>
              <w:pStyle w:val="ConsPlusNormal"/>
              <w:jc w:val="center"/>
              <w:rPr>
                <w:rFonts w:ascii="PT Astra Serif" w:hAnsi="PT Astra Serif"/>
                <w:sz w:val="28"/>
                <w:szCs w:val="28"/>
              </w:rPr>
            </w:pPr>
          </w:p>
          <w:p w:rsidR="0053462E" w:rsidRPr="0053462E" w:rsidRDefault="0053462E" w:rsidP="0053462E">
            <w:pPr>
              <w:pStyle w:val="ConsPlusNormal"/>
              <w:jc w:val="center"/>
              <w:rPr>
                <w:rFonts w:ascii="PT Astra Serif" w:hAnsi="PT Astra Serif"/>
                <w:sz w:val="28"/>
                <w:szCs w:val="28"/>
              </w:rPr>
            </w:pPr>
            <w:r w:rsidRPr="0053462E">
              <w:rPr>
                <w:rFonts w:ascii="PT Astra Serif" w:hAnsi="PT Astra Serif"/>
                <w:sz w:val="28"/>
                <w:szCs w:val="28"/>
              </w:rPr>
              <w:t>1</w:t>
            </w:r>
          </w:p>
          <w:p w:rsidR="0053462E" w:rsidRPr="0053462E" w:rsidRDefault="0053462E" w:rsidP="0053462E">
            <w:pPr>
              <w:pStyle w:val="ConsPlusNormal"/>
              <w:jc w:val="center"/>
              <w:rPr>
                <w:rFonts w:ascii="PT Astra Serif" w:hAnsi="PT Astra Serif"/>
                <w:sz w:val="28"/>
                <w:szCs w:val="28"/>
              </w:rPr>
            </w:pPr>
          </w:p>
          <w:p w:rsidR="0053462E" w:rsidRPr="0053462E" w:rsidRDefault="0053462E" w:rsidP="0053462E">
            <w:pPr>
              <w:pStyle w:val="ConsPlusNormal"/>
              <w:jc w:val="center"/>
              <w:rPr>
                <w:rFonts w:ascii="PT Astra Serif" w:hAnsi="PT Astra Serif"/>
                <w:sz w:val="28"/>
                <w:szCs w:val="28"/>
              </w:rPr>
            </w:pPr>
          </w:p>
          <w:p w:rsidR="0053462E" w:rsidRPr="0053462E" w:rsidRDefault="0053462E" w:rsidP="0053462E">
            <w:pPr>
              <w:pStyle w:val="ConsPlusNormal"/>
              <w:jc w:val="center"/>
              <w:rPr>
                <w:rFonts w:ascii="PT Astra Serif" w:hAnsi="PT Astra Serif"/>
                <w:sz w:val="28"/>
                <w:szCs w:val="28"/>
              </w:rPr>
            </w:pPr>
          </w:p>
          <w:p w:rsidR="0053462E" w:rsidRPr="0053462E" w:rsidRDefault="0053462E" w:rsidP="0053462E">
            <w:pPr>
              <w:pStyle w:val="ConsPlusNormal"/>
              <w:jc w:val="center"/>
              <w:rPr>
                <w:rFonts w:ascii="PT Astra Serif" w:hAnsi="PT Astra Serif"/>
                <w:sz w:val="28"/>
                <w:szCs w:val="28"/>
              </w:rPr>
            </w:pPr>
          </w:p>
          <w:p w:rsidR="0053462E" w:rsidRPr="0053462E" w:rsidRDefault="0053462E" w:rsidP="0053462E">
            <w:pPr>
              <w:pStyle w:val="ConsPlusNormal"/>
              <w:jc w:val="center"/>
              <w:rPr>
                <w:rFonts w:ascii="PT Astra Serif" w:hAnsi="PT Astra Serif"/>
                <w:sz w:val="28"/>
                <w:szCs w:val="28"/>
              </w:rPr>
            </w:pPr>
            <w:r w:rsidRPr="0053462E">
              <w:rPr>
                <w:rFonts w:ascii="PT Astra Serif" w:hAnsi="PT Astra Serif"/>
                <w:sz w:val="28"/>
                <w:szCs w:val="28"/>
              </w:rPr>
              <w:t>1</w:t>
            </w:r>
          </w:p>
          <w:p w:rsidR="0053462E" w:rsidRPr="0053462E" w:rsidRDefault="0053462E" w:rsidP="0053462E">
            <w:pPr>
              <w:pStyle w:val="ConsPlusNormal"/>
              <w:jc w:val="center"/>
              <w:rPr>
                <w:rFonts w:ascii="PT Astra Serif" w:hAnsi="PT Astra Serif"/>
                <w:sz w:val="28"/>
                <w:szCs w:val="28"/>
              </w:rPr>
            </w:pPr>
          </w:p>
          <w:p w:rsidR="0053462E" w:rsidRPr="0053462E" w:rsidRDefault="0053462E" w:rsidP="0053462E">
            <w:pPr>
              <w:pStyle w:val="ConsPlusNormal"/>
              <w:jc w:val="center"/>
              <w:rPr>
                <w:rFonts w:ascii="PT Astra Serif" w:hAnsi="PT Astra Serif"/>
                <w:sz w:val="28"/>
                <w:szCs w:val="28"/>
              </w:rPr>
            </w:pPr>
          </w:p>
          <w:p w:rsidR="0053462E" w:rsidRPr="0053462E" w:rsidRDefault="0053462E" w:rsidP="0053462E">
            <w:pPr>
              <w:pStyle w:val="ConsPlusNormal"/>
              <w:jc w:val="center"/>
              <w:rPr>
                <w:rFonts w:ascii="PT Astra Serif" w:hAnsi="PT Astra Serif"/>
                <w:sz w:val="28"/>
                <w:szCs w:val="28"/>
              </w:rPr>
            </w:pPr>
          </w:p>
          <w:p w:rsidR="0053462E" w:rsidRPr="0053462E" w:rsidRDefault="0053462E" w:rsidP="0053462E">
            <w:pPr>
              <w:pStyle w:val="ConsPlusNormal"/>
              <w:jc w:val="center"/>
              <w:rPr>
                <w:rFonts w:ascii="PT Astra Serif" w:hAnsi="PT Astra Serif"/>
                <w:sz w:val="28"/>
                <w:szCs w:val="28"/>
              </w:rPr>
            </w:pPr>
          </w:p>
          <w:p w:rsidR="0053462E" w:rsidRPr="0053462E" w:rsidRDefault="0053462E" w:rsidP="0053462E">
            <w:pPr>
              <w:pStyle w:val="ConsPlusNormal"/>
              <w:jc w:val="center"/>
              <w:rPr>
                <w:rFonts w:ascii="PT Astra Serif" w:hAnsi="PT Astra Serif"/>
                <w:sz w:val="28"/>
                <w:szCs w:val="28"/>
              </w:rPr>
            </w:pPr>
            <w:r w:rsidRPr="0053462E">
              <w:rPr>
                <w:rFonts w:ascii="PT Astra Serif" w:hAnsi="PT Astra Serif"/>
                <w:sz w:val="28"/>
                <w:szCs w:val="28"/>
              </w:rPr>
              <w:t>1</w:t>
            </w:r>
          </w:p>
          <w:p w:rsidR="0053462E" w:rsidRPr="0053462E" w:rsidRDefault="0053462E" w:rsidP="0053462E">
            <w:pPr>
              <w:pStyle w:val="ConsPlusNormal"/>
              <w:jc w:val="center"/>
              <w:rPr>
                <w:rFonts w:ascii="PT Astra Serif" w:hAnsi="PT Astra Serif"/>
                <w:sz w:val="28"/>
                <w:szCs w:val="28"/>
              </w:rPr>
            </w:pPr>
          </w:p>
          <w:p w:rsidR="0053462E" w:rsidRPr="0053462E" w:rsidRDefault="0053462E" w:rsidP="0053462E">
            <w:pPr>
              <w:pStyle w:val="ConsPlusNormal"/>
              <w:jc w:val="center"/>
              <w:rPr>
                <w:rFonts w:ascii="PT Astra Serif" w:hAnsi="PT Astra Serif"/>
                <w:sz w:val="28"/>
                <w:szCs w:val="28"/>
              </w:rPr>
            </w:pPr>
          </w:p>
          <w:p w:rsidR="0053462E" w:rsidRPr="0053462E" w:rsidRDefault="0053462E" w:rsidP="0053462E">
            <w:pPr>
              <w:pStyle w:val="ConsPlusNormal"/>
              <w:jc w:val="center"/>
              <w:rPr>
                <w:rFonts w:ascii="PT Astra Serif" w:hAnsi="PT Astra Serif"/>
                <w:sz w:val="28"/>
                <w:szCs w:val="28"/>
              </w:rPr>
            </w:pPr>
          </w:p>
          <w:p w:rsidR="0053462E" w:rsidRPr="0053462E" w:rsidRDefault="0053462E" w:rsidP="0053462E">
            <w:pPr>
              <w:pStyle w:val="ConsPlusNormal"/>
              <w:jc w:val="center"/>
              <w:rPr>
                <w:rFonts w:ascii="PT Astra Serif" w:hAnsi="PT Astra Serif"/>
                <w:sz w:val="28"/>
                <w:szCs w:val="28"/>
              </w:rPr>
            </w:pPr>
          </w:p>
          <w:p w:rsidR="0053462E" w:rsidRPr="0053462E" w:rsidRDefault="0053462E" w:rsidP="0053462E">
            <w:pPr>
              <w:pStyle w:val="ConsPlusNormal"/>
              <w:jc w:val="center"/>
              <w:rPr>
                <w:rFonts w:ascii="PT Astra Serif" w:hAnsi="PT Astra Serif"/>
                <w:sz w:val="28"/>
                <w:szCs w:val="28"/>
              </w:rPr>
            </w:pPr>
            <w:r w:rsidRPr="0053462E">
              <w:rPr>
                <w:rFonts w:ascii="PT Astra Serif" w:hAnsi="PT Astra Serif"/>
                <w:sz w:val="28"/>
                <w:szCs w:val="28"/>
              </w:rPr>
              <w:t>1</w:t>
            </w:r>
          </w:p>
          <w:p w:rsidR="0053462E" w:rsidRPr="0053462E" w:rsidRDefault="0053462E" w:rsidP="0053462E">
            <w:pPr>
              <w:pStyle w:val="ConsPlusNormal"/>
              <w:jc w:val="center"/>
              <w:rPr>
                <w:rFonts w:ascii="PT Astra Serif" w:hAnsi="PT Astra Serif"/>
                <w:sz w:val="28"/>
                <w:szCs w:val="28"/>
              </w:rPr>
            </w:pPr>
          </w:p>
          <w:p w:rsidR="0053462E" w:rsidRPr="0053462E" w:rsidRDefault="0053462E" w:rsidP="0053462E">
            <w:pPr>
              <w:pStyle w:val="ConsPlusNormal"/>
              <w:jc w:val="center"/>
              <w:rPr>
                <w:rFonts w:ascii="PT Astra Serif" w:hAnsi="PT Astra Serif"/>
                <w:sz w:val="28"/>
                <w:szCs w:val="28"/>
              </w:rPr>
            </w:pPr>
          </w:p>
          <w:p w:rsidR="0053462E" w:rsidRPr="0053462E" w:rsidRDefault="0053462E" w:rsidP="0053462E">
            <w:pPr>
              <w:pStyle w:val="ConsPlusNormal"/>
              <w:jc w:val="center"/>
              <w:rPr>
                <w:rFonts w:ascii="PT Astra Serif" w:hAnsi="PT Astra Serif"/>
                <w:sz w:val="28"/>
                <w:szCs w:val="28"/>
              </w:rPr>
            </w:pPr>
          </w:p>
          <w:p w:rsidR="0053462E" w:rsidRPr="0053462E" w:rsidRDefault="0053462E" w:rsidP="0053462E">
            <w:pPr>
              <w:pStyle w:val="ConsPlusNormal"/>
              <w:jc w:val="center"/>
              <w:rPr>
                <w:rFonts w:ascii="PT Astra Serif" w:hAnsi="PT Astra Serif"/>
                <w:sz w:val="28"/>
                <w:szCs w:val="28"/>
              </w:rPr>
            </w:pPr>
          </w:p>
          <w:p w:rsidR="0053462E" w:rsidRPr="0053462E" w:rsidRDefault="0053462E" w:rsidP="0053462E">
            <w:pPr>
              <w:pStyle w:val="ConsPlusNormal"/>
              <w:jc w:val="center"/>
              <w:rPr>
                <w:rFonts w:ascii="PT Astra Serif" w:hAnsi="PT Astra Serif"/>
                <w:sz w:val="28"/>
                <w:szCs w:val="28"/>
              </w:rPr>
            </w:pPr>
            <w:r w:rsidRPr="0053462E">
              <w:rPr>
                <w:rFonts w:ascii="PT Astra Serif" w:hAnsi="PT Astra Serif"/>
                <w:sz w:val="28"/>
                <w:szCs w:val="28"/>
              </w:rPr>
              <w:t>1</w:t>
            </w:r>
          </w:p>
          <w:p w:rsidR="0053462E" w:rsidRPr="0053462E" w:rsidRDefault="0053462E" w:rsidP="0053462E">
            <w:pPr>
              <w:pStyle w:val="ConsPlusNormal"/>
              <w:jc w:val="center"/>
              <w:rPr>
                <w:rFonts w:ascii="PT Astra Serif" w:hAnsi="PT Astra Serif"/>
                <w:sz w:val="28"/>
                <w:szCs w:val="28"/>
              </w:rPr>
            </w:pPr>
          </w:p>
          <w:p w:rsidR="0053462E" w:rsidRPr="0053462E" w:rsidRDefault="0053462E" w:rsidP="0053462E">
            <w:pPr>
              <w:pStyle w:val="ConsPlusNormal"/>
              <w:jc w:val="center"/>
              <w:rPr>
                <w:rFonts w:ascii="PT Astra Serif" w:hAnsi="PT Astra Serif"/>
                <w:sz w:val="28"/>
                <w:szCs w:val="28"/>
              </w:rPr>
            </w:pPr>
          </w:p>
          <w:p w:rsidR="0053462E" w:rsidRPr="0053462E" w:rsidRDefault="0053462E" w:rsidP="0053462E">
            <w:pPr>
              <w:pStyle w:val="ConsPlusNormal"/>
              <w:jc w:val="center"/>
              <w:rPr>
                <w:rFonts w:ascii="PT Astra Serif" w:hAnsi="PT Astra Serif"/>
                <w:sz w:val="28"/>
                <w:szCs w:val="28"/>
              </w:rPr>
            </w:pPr>
          </w:p>
          <w:p w:rsidR="0053462E" w:rsidRPr="0053462E" w:rsidRDefault="0053462E" w:rsidP="0053462E">
            <w:pPr>
              <w:pStyle w:val="ConsPlusNormal"/>
              <w:jc w:val="center"/>
              <w:rPr>
                <w:rFonts w:ascii="PT Astra Serif" w:hAnsi="PT Astra Serif"/>
                <w:sz w:val="28"/>
                <w:szCs w:val="28"/>
              </w:rPr>
            </w:pPr>
          </w:p>
          <w:p w:rsidR="0053462E" w:rsidRPr="0053462E" w:rsidRDefault="0053462E" w:rsidP="0053462E">
            <w:pPr>
              <w:pStyle w:val="ConsPlusNormal"/>
              <w:jc w:val="center"/>
              <w:rPr>
                <w:rFonts w:ascii="PT Astra Serif" w:hAnsi="PT Astra Serif"/>
                <w:sz w:val="28"/>
                <w:szCs w:val="28"/>
              </w:rPr>
            </w:pPr>
            <w:r w:rsidRPr="0053462E">
              <w:rPr>
                <w:rFonts w:ascii="PT Astra Serif" w:hAnsi="PT Astra Serif"/>
                <w:sz w:val="28"/>
                <w:szCs w:val="28"/>
              </w:rPr>
              <w:t>1</w:t>
            </w:r>
          </w:p>
          <w:p w:rsidR="0053462E" w:rsidRPr="0053462E" w:rsidRDefault="0053462E" w:rsidP="0053462E">
            <w:pPr>
              <w:pStyle w:val="ConsPlusNormal"/>
              <w:jc w:val="center"/>
              <w:rPr>
                <w:rFonts w:ascii="PT Astra Serif" w:hAnsi="PT Astra Serif"/>
                <w:sz w:val="28"/>
                <w:szCs w:val="28"/>
              </w:rPr>
            </w:pPr>
          </w:p>
          <w:p w:rsidR="0053462E" w:rsidRPr="0053462E" w:rsidRDefault="0053462E" w:rsidP="0053462E">
            <w:pPr>
              <w:pStyle w:val="ConsPlusNormal"/>
              <w:jc w:val="center"/>
              <w:rPr>
                <w:rFonts w:ascii="PT Astra Serif" w:hAnsi="PT Astra Serif"/>
                <w:sz w:val="28"/>
                <w:szCs w:val="28"/>
              </w:rPr>
            </w:pPr>
          </w:p>
          <w:p w:rsidR="0053462E" w:rsidRPr="0053462E" w:rsidRDefault="0053462E" w:rsidP="0053462E">
            <w:pPr>
              <w:pStyle w:val="ConsPlusNormal"/>
              <w:jc w:val="center"/>
              <w:rPr>
                <w:rFonts w:ascii="PT Astra Serif" w:hAnsi="PT Astra Serif"/>
                <w:sz w:val="28"/>
                <w:szCs w:val="28"/>
              </w:rPr>
            </w:pPr>
          </w:p>
          <w:p w:rsidR="0053462E" w:rsidRPr="0053462E" w:rsidRDefault="0053462E" w:rsidP="0053462E">
            <w:pPr>
              <w:pStyle w:val="ConsPlusNormal"/>
              <w:jc w:val="center"/>
              <w:rPr>
                <w:rFonts w:ascii="PT Astra Serif" w:hAnsi="PT Astra Serif"/>
                <w:sz w:val="28"/>
                <w:szCs w:val="28"/>
              </w:rPr>
            </w:pPr>
          </w:p>
          <w:p w:rsidR="0053462E" w:rsidRPr="0053462E" w:rsidRDefault="0053462E" w:rsidP="0053462E">
            <w:pPr>
              <w:pStyle w:val="ConsPlusNormal"/>
              <w:jc w:val="center"/>
              <w:rPr>
                <w:rFonts w:ascii="PT Astra Serif" w:hAnsi="PT Astra Serif"/>
                <w:sz w:val="28"/>
                <w:szCs w:val="28"/>
              </w:rPr>
            </w:pPr>
            <w:r w:rsidRPr="0053462E">
              <w:rPr>
                <w:rFonts w:ascii="PT Astra Serif" w:hAnsi="PT Astra Serif"/>
                <w:sz w:val="28"/>
                <w:szCs w:val="28"/>
              </w:rPr>
              <w:t>1</w:t>
            </w:r>
          </w:p>
          <w:p w:rsidR="0053462E" w:rsidRPr="0053462E" w:rsidRDefault="0053462E" w:rsidP="0053462E">
            <w:pPr>
              <w:pStyle w:val="ConsPlusNormal"/>
              <w:jc w:val="center"/>
              <w:rPr>
                <w:rFonts w:ascii="PT Astra Serif" w:hAnsi="PT Astra Serif"/>
                <w:sz w:val="28"/>
                <w:szCs w:val="28"/>
              </w:rPr>
            </w:pPr>
          </w:p>
        </w:tc>
        <w:tc>
          <w:tcPr>
            <w:tcW w:w="1755" w:type="dxa"/>
            <w:tcBorders>
              <w:top w:val="nil"/>
              <w:left w:val="single" w:sz="4" w:space="0" w:color="000000"/>
              <w:bottom w:val="single" w:sz="4" w:space="0" w:color="000000"/>
              <w:right w:val="nil"/>
            </w:tcBorders>
            <w:hideMark/>
          </w:tcPr>
          <w:p w:rsidR="0053462E" w:rsidRPr="0053462E" w:rsidRDefault="0053462E" w:rsidP="0053462E">
            <w:pPr>
              <w:pStyle w:val="ConsPlusNormal"/>
              <w:jc w:val="center"/>
              <w:rPr>
                <w:rFonts w:ascii="PT Astra Serif" w:hAnsi="PT Astra Serif"/>
                <w:sz w:val="28"/>
                <w:szCs w:val="28"/>
              </w:rPr>
            </w:pPr>
            <w:proofErr w:type="spellStart"/>
            <w:proofErr w:type="gramStart"/>
            <w:r w:rsidRPr="0053462E">
              <w:rPr>
                <w:rFonts w:ascii="PT Astra Serif" w:hAnsi="PT Astra Serif"/>
                <w:sz w:val="28"/>
                <w:szCs w:val="28"/>
              </w:rPr>
              <w:lastRenderedPageBreak/>
              <w:t>Обеспече</w:t>
            </w:r>
            <w:proofErr w:type="spellEnd"/>
            <w:r w:rsidR="006F7B21">
              <w:rPr>
                <w:rFonts w:ascii="PT Astra Serif" w:hAnsi="PT Astra Serif"/>
                <w:sz w:val="28"/>
                <w:szCs w:val="28"/>
              </w:rPr>
              <w:t xml:space="preserve"> </w:t>
            </w:r>
            <w:proofErr w:type="spellStart"/>
            <w:r w:rsidRPr="0053462E">
              <w:rPr>
                <w:rFonts w:ascii="PT Astra Serif" w:hAnsi="PT Astra Serif"/>
                <w:sz w:val="28"/>
                <w:szCs w:val="28"/>
              </w:rPr>
              <w:t>ние</w:t>
            </w:r>
            <w:proofErr w:type="spellEnd"/>
            <w:proofErr w:type="gramEnd"/>
            <w:r w:rsidRPr="0053462E">
              <w:rPr>
                <w:rFonts w:ascii="PT Astra Serif" w:hAnsi="PT Astra Serif"/>
                <w:sz w:val="28"/>
                <w:szCs w:val="28"/>
              </w:rPr>
              <w:t xml:space="preserve"> </w:t>
            </w:r>
            <w:proofErr w:type="spellStart"/>
            <w:r w:rsidRPr="0053462E">
              <w:rPr>
                <w:rFonts w:ascii="PT Astra Serif" w:hAnsi="PT Astra Serif"/>
                <w:sz w:val="28"/>
                <w:szCs w:val="28"/>
              </w:rPr>
              <w:t>гаранти</w:t>
            </w:r>
            <w:proofErr w:type="spellEnd"/>
            <w:r w:rsidR="006F7B21">
              <w:rPr>
                <w:rFonts w:ascii="PT Astra Serif" w:hAnsi="PT Astra Serif"/>
                <w:sz w:val="28"/>
                <w:szCs w:val="28"/>
              </w:rPr>
              <w:t xml:space="preserve"> </w:t>
            </w:r>
            <w:proofErr w:type="spellStart"/>
            <w:r w:rsidRPr="0053462E">
              <w:rPr>
                <w:rFonts w:ascii="PT Astra Serif" w:hAnsi="PT Astra Serif"/>
                <w:sz w:val="28"/>
                <w:szCs w:val="28"/>
              </w:rPr>
              <w:t>рованного</w:t>
            </w:r>
            <w:proofErr w:type="spellEnd"/>
            <w:r w:rsidRPr="0053462E">
              <w:rPr>
                <w:rFonts w:ascii="PT Astra Serif" w:hAnsi="PT Astra Serif"/>
                <w:sz w:val="28"/>
                <w:szCs w:val="28"/>
              </w:rPr>
              <w:t xml:space="preserve"> оповещения населения, не охваченного средствами МАСЦО  в предполагаемых зонах чрезвычайн</w:t>
            </w:r>
            <w:r w:rsidRPr="0053462E">
              <w:rPr>
                <w:rFonts w:ascii="PT Astra Serif" w:hAnsi="PT Astra Serif"/>
                <w:sz w:val="28"/>
                <w:szCs w:val="28"/>
              </w:rPr>
              <w:lastRenderedPageBreak/>
              <w:t>ой ситуации.</w:t>
            </w:r>
          </w:p>
        </w:tc>
        <w:tc>
          <w:tcPr>
            <w:tcW w:w="1038" w:type="dxa"/>
            <w:tcBorders>
              <w:top w:val="nil"/>
              <w:left w:val="single" w:sz="4" w:space="0" w:color="000000"/>
              <w:bottom w:val="single" w:sz="4" w:space="0" w:color="000000"/>
              <w:right w:val="single" w:sz="4" w:space="0" w:color="000000"/>
            </w:tcBorders>
            <w:hideMark/>
          </w:tcPr>
          <w:p w:rsidR="0053462E" w:rsidRPr="0053462E" w:rsidRDefault="0053462E" w:rsidP="0053462E">
            <w:pPr>
              <w:pStyle w:val="ConsPlusNormal"/>
              <w:rPr>
                <w:rFonts w:ascii="PT Astra Serif" w:hAnsi="PT Astra Serif"/>
                <w:sz w:val="28"/>
                <w:szCs w:val="28"/>
              </w:rPr>
            </w:pPr>
            <w:proofErr w:type="spellStart"/>
            <w:proofErr w:type="gramStart"/>
            <w:r w:rsidRPr="0053462E">
              <w:rPr>
                <w:rFonts w:ascii="PT Astra Serif" w:hAnsi="PT Astra Serif"/>
                <w:sz w:val="28"/>
                <w:szCs w:val="28"/>
              </w:rPr>
              <w:lastRenderedPageBreak/>
              <w:t>Расположе</w:t>
            </w:r>
            <w:proofErr w:type="spellEnd"/>
            <w:r w:rsidR="006F7B21">
              <w:rPr>
                <w:rFonts w:ascii="PT Astra Serif" w:hAnsi="PT Astra Serif"/>
                <w:sz w:val="28"/>
                <w:szCs w:val="28"/>
              </w:rPr>
              <w:t xml:space="preserve"> </w:t>
            </w:r>
            <w:proofErr w:type="spellStart"/>
            <w:r w:rsidRPr="0053462E">
              <w:rPr>
                <w:rFonts w:ascii="PT Astra Serif" w:hAnsi="PT Astra Serif"/>
                <w:sz w:val="28"/>
                <w:szCs w:val="28"/>
              </w:rPr>
              <w:t>ние</w:t>
            </w:r>
            <w:proofErr w:type="spellEnd"/>
            <w:proofErr w:type="gramEnd"/>
            <w:r w:rsidRPr="0053462E">
              <w:rPr>
                <w:rFonts w:ascii="PT Astra Serif" w:hAnsi="PT Astra Serif"/>
                <w:sz w:val="28"/>
                <w:szCs w:val="28"/>
              </w:rPr>
              <w:t xml:space="preserve"> в местах </w:t>
            </w:r>
            <w:proofErr w:type="spellStart"/>
            <w:r w:rsidRPr="0053462E">
              <w:rPr>
                <w:rFonts w:ascii="PT Astra Serif" w:hAnsi="PT Astra Serif"/>
                <w:sz w:val="28"/>
                <w:szCs w:val="28"/>
              </w:rPr>
              <w:t>посто</w:t>
            </w:r>
            <w:proofErr w:type="spellEnd"/>
            <w:r w:rsidR="006F7B21">
              <w:rPr>
                <w:rFonts w:ascii="PT Astra Serif" w:hAnsi="PT Astra Serif"/>
                <w:sz w:val="28"/>
                <w:szCs w:val="28"/>
              </w:rPr>
              <w:t xml:space="preserve"> </w:t>
            </w:r>
            <w:proofErr w:type="spellStart"/>
            <w:r w:rsidRPr="0053462E">
              <w:rPr>
                <w:rFonts w:ascii="PT Astra Serif" w:hAnsi="PT Astra Serif"/>
                <w:sz w:val="28"/>
                <w:szCs w:val="28"/>
              </w:rPr>
              <w:t>янной</w:t>
            </w:r>
            <w:proofErr w:type="spellEnd"/>
            <w:r w:rsidRPr="0053462E">
              <w:rPr>
                <w:rFonts w:ascii="PT Astra Serif" w:hAnsi="PT Astra Serif"/>
                <w:sz w:val="28"/>
                <w:szCs w:val="28"/>
              </w:rPr>
              <w:t xml:space="preserve"> дислокации</w:t>
            </w:r>
          </w:p>
        </w:tc>
      </w:tr>
      <w:tr w:rsidR="0053462E" w:rsidRPr="0053462E" w:rsidTr="00A16C38">
        <w:tc>
          <w:tcPr>
            <w:tcW w:w="510" w:type="dxa"/>
            <w:tcBorders>
              <w:top w:val="nil"/>
              <w:left w:val="single" w:sz="4" w:space="0" w:color="000000"/>
              <w:bottom w:val="single" w:sz="4" w:space="0" w:color="000000"/>
              <w:right w:val="nil"/>
            </w:tcBorders>
            <w:hideMark/>
          </w:tcPr>
          <w:p w:rsidR="0053462E" w:rsidRPr="00A16C38" w:rsidRDefault="0053462E" w:rsidP="0053462E">
            <w:pPr>
              <w:pStyle w:val="ConsPlusNormal"/>
              <w:jc w:val="both"/>
              <w:rPr>
                <w:rFonts w:ascii="PT Astra Serif" w:hAnsi="PT Astra Serif"/>
                <w:sz w:val="28"/>
                <w:szCs w:val="28"/>
              </w:rPr>
            </w:pPr>
            <w:r w:rsidRPr="00A16C38">
              <w:rPr>
                <w:rFonts w:ascii="PT Astra Serif" w:hAnsi="PT Astra Serif"/>
                <w:bCs/>
                <w:sz w:val="28"/>
                <w:szCs w:val="28"/>
              </w:rPr>
              <w:lastRenderedPageBreak/>
              <w:t>3</w:t>
            </w:r>
          </w:p>
        </w:tc>
        <w:tc>
          <w:tcPr>
            <w:tcW w:w="4590" w:type="dxa"/>
            <w:tcBorders>
              <w:top w:val="nil"/>
              <w:left w:val="single" w:sz="4" w:space="0" w:color="000000"/>
              <w:bottom w:val="single" w:sz="4" w:space="0" w:color="000000"/>
              <w:right w:val="nil"/>
            </w:tcBorders>
            <w:hideMark/>
          </w:tcPr>
          <w:p w:rsidR="0053462E" w:rsidRPr="0053462E" w:rsidRDefault="0053462E" w:rsidP="0053462E">
            <w:pPr>
              <w:pStyle w:val="ConsPlusNormal"/>
              <w:rPr>
                <w:rFonts w:ascii="PT Astra Serif" w:hAnsi="PT Astra Serif"/>
                <w:sz w:val="28"/>
                <w:szCs w:val="28"/>
              </w:rPr>
            </w:pPr>
            <w:r w:rsidRPr="0053462E">
              <w:rPr>
                <w:rFonts w:ascii="PT Astra Serif" w:hAnsi="PT Astra Serif"/>
                <w:sz w:val="28"/>
                <w:szCs w:val="28"/>
              </w:rPr>
              <w:t>Носимые технические средства оповещения населения:</w:t>
            </w:r>
          </w:p>
          <w:p w:rsidR="0053462E" w:rsidRPr="0053462E" w:rsidRDefault="0053462E" w:rsidP="0053462E">
            <w:pPr>
              <w:pStyle w:val="ConsPlusNormal"/>
              <w:rPr>
                <w:rFonts w:ascii="PT Astra Serif" w:hAnsi="PT Astra Serif"/>
                <w:sz w:val="28"/>
                <w:szCs w:val="28"/>
              </w:rPr>
            </w:pPr>
            <w:r w:rsidRPr="0053462E">
              <w:rPr>
                <w:rFonts w:ascii="PT Astra Serif" w:hAnsi="PT Astra Serif"/>
                <w:sz w:val="28"/>
                <w:szCs w:val="28"/>
              </w:rPr>
              <w:t>-ручной электромегафон с выносным микрофоном мощностью 45Вт.</w:t>
            </w:r>
          </w:p>
        </w:tc>
        <w:tc>
          <w:tcPr>
            <w:tcW w:w="1020" w:type="dxa"/>
            <w:tcBorders>
              <w:top w:val="nil"/>
              <w:left w:val="single" w:sz="4" w:space="0" w:color="000000"/>
              <w:bottom w:val="single" w:sz="4" w:space="0" w:color="000000"/>
              <w:right w:val="nil"/>
            </w:tcBorders>
            <w:hideMark/>
          </w:tcPr>
          <w:p w:rsidR="0053462E" w:rsidRPr="0053462E" w:rsidRDefault="00915012" w:rsidP="00915012">
            <w:pPr>
              <w:pStyle w:val="ConsPlusNormal"/>
              <w:jc w:val="center"/>
              <w:rPr>
                <w:rFonts w:ascii="PT Astra Serif" w:hAnsi="PT Astra Serif"/>
                <w:sz w:val="28"/>
                <w:szCs w:val="28"/>
              </w:rPr>
            </w:pPr>
            <w:proofErr w:type="spellStart"/>
            <w:proofErr w:type="gramStart"/>
            <w:r>
              <w:rPr>
                <w:rFonts w:ascii="PT Astra Serif" w:hAnsi="PT Astra Serif"/>
                <w:sz w:val="28"/>
                <w:szCs w:val="28"/>
              </w:rPr>
              <w:t>Ед</w:t>
            </w:r>
            <w:proofErr w:type="spellEnd"/>
            <w:proofErr w:type="gramEnd"/>
          </w:p>
        </w:tc>
        <w:tc>
          <w:tcPr>
            <w:tcW w:w="1530" w:type="dxa"/>
            <w:tcBorders>
              <w:top w:val="nil"/>
              <w:left w:val="single" w:sz="4" w:space="0" w:color="000000"/>
              <w:bottom w:val="single" w:sz="4" w:space="0" w:color="000000"/>
              <w:right w:val="nil"/>
            </w:tcBorders>
          </w:tcPr>
          <w:p w:rsidR="0053462E" w:rsidRPr="0053462E" w:rsidRDefault="0053462E" w:rsidP="0053462E">
            <w:pPr>
              <w:pStyle w:val="ConsPlusNormal"/>
              <w:jc w:val="both"/>
              <w:rPr>
                <w:rFonts w:ascii="PT Astra Serif" w:hAnsi="PT Astra Serif"/>
                <w:sz w:val="28"/>
                <w:szCs w:val="28"/>
              </w:rPr>
            </w:pPr>
          </w:p>
          <w:p w:rsidR="0053462E" w:rsidRPr="0053462E" w:rsidRDefault="0053462E" w:rsidP="0053462E">
            <w:pPr>
              <w:pStyle w:val="ConsPlusNormal"/>
              <w:jc w:val="both"/>
              <w:rPr>
                <w:rFonts w:ascii="PT Astra Serif" w:hAnsi="PT Astra Serif"/>
                <w:sz w:val="28"/>
                <w:szCs w:val="28"/>
              </w:rPr>
            </w:pPr>
          </w:p>
          <w:p w:rsidR="0053462E" w:rsidRPr="0053462E" w:rsidRDefault="0053462E" w:rsidP="00915012">
            <w:pPr>
              <w:pStyle w:val="ConsPlusNormal"/>
              <w:jc w:val="center"/>
              <w:rPr>
                <w:rFonts w:ascii="PT Astra Serif" w:hAnsi="PT Astra Serif"/>
                <w:sz w:val="28"/>
                <w:szCs w:val="28"/>
              </w:rPr>
            </w:pPr>
            <w:r w:rsidRPr="0053462E">
              <w:rPr>
                <w:rFonts w:ascii="PT Astra Serif" w:hAnsi="PT Astra Serif"/>
                <w:sz w:val="28"/>
                <w:szCs w:val="28"/>
              </w:rPr>
              <w:t>6</w:t>
            </w:r>
          </w:p>
        </w:tc>
        <w:tc>
          <w:tcPr>
            <w:tcW w:w="1755" w:type="dxa"/>
            <w:tcBorders>
              <w:top w:val="nil"/>
              <w:left w:val="single" w:sz="4" w:space="0" w:color="000000"/>
              <w:bottom w:val="single" w:sz="4" w:space="0" w:color="000000"/>
              <w:right w:val="nil"/>
            </w:tcBorders>
            <w:hideMark/>
          </w:tcPr>
          <w:p w:rsidR="0053462E" w:rsidRPr="0053462E" w:rsidRDefault="0053462E" w:rsidP="00A16C38">
            <w:pPr>
              <w:pStyle w:val="ConsPlusNormal"/>
              <w:rPr>
                <w:rFonts w:ascii="PT Astra Serif" w:hAnsi="PT Astra Serif"/>
                <w:sz w:val="28"/>
                <w:szCs w:val="28"/>
              </w:rPr>
            </w:pPr>
            <w:proofErr w:type="spellStart"/>
            <w:proofErr w:type="gramStart"/>
            <w:r w:rsidRPr="0053462E">
              <w:rPr>
                <w:rFonts w:ascii="PT Astra Serif" w:hAnsi="PT Astra Serif"/>
                <w:sz w:val="28"/>
                <w:szCs w:val="28"/>
              </w:rPr>
              <w:t>Обеспече</w:t>
            </w:r>
            <w:proofErr w:type="spellEnd"/>
            <w:r w:rsidR="006F7B21">
              <w:rPr>
                <w:rFonts w:ascii="PT Astra Serif" w:hAnsi="PT Astra Serif"/>
                <w:sz w:val="28"/>
                <w:szCs w:val="28"/>
              </w:rPr>
              <w:t xml:space="preserve"> </w:t>
            </w:r>
            <w:proofErr w:type="spellStart"/>
            <w:r w:rsidRPr="0053462E">
              <w:rPr>
                <w:rFonts w:ascii="PT Astra Serif" w:hAnsi="PT Astra Serif"/>
                <w:sz w:val="28"/>
                <w:szCs w:val="28"/>
              </w:rPr>
              <w:t>ние</w:t>
            </w:r>
            <w:proofErr w:type="spellEnd"/>
            <w:proofErr w:type="gramEnd"/>
            <w:r w:rsidRPr="0053462E">
              <w:rPr>
                <w:rFonts w:ascii="PT Astra Serif" w:hAnsi="PT Astra Serif"/>
                <w:sz w:val="28"/>
                <w:szCs w:val="28"/>
              </w:rPr>
              <w:t xml:space="preserve"> </w:t>
            </w:r>
            <w:proofErr w:type="spellStart"/>
            <w:r w:rsidRPr="0053462E">
              <w:rPr>
                <w:rFonts w:ascii="PT Astra Serif" w:hAnsi="PT Astra Serif"/>
                <w:sz w:val="28"/>
                <w:szCs w:val="28"/>
              </w:rPr>
              <w:t>гаранти</w:t>
            </w:r>
            <w:proofErr w:type="spellEnd"/>
            <w:r w:rsidR="006F7B21">
              <w:rPr>
                <w:rFonts w:ascii="PT Astra Serif" w:hAnsi="PT Astra Serif"/>
                <w:sz w:val="28"/>
                <w:szCs w:val="28"/>
              </w:rPr>
              <w:t xml:space="preserve"> </w:t>
            </w:r>
            <w:proofErr w:type="spellStart"/>
            <w:r w:rsidRPr="0053462E">
              <w:rPr>
                <w:rFonts w:ascii="PT Astra Serif" w:hAnsi="PT Astra Serif"/>
                <w:sz w:val="28"/>
                <w:szCs w:val="28"/>
              </w:rPr>
              <w:t>рованного</w:t>
            </w:r>
            <w:proofErr w:type="spellEnd"/>
            <w:r w:rsidRPr="0053462E">
              <w:rPr>
                <w:rFonts w:ascii="PT Astra Serif" w:hAnsi="PT Astra Serif"/>
                <w:sz w:val="28"/>
                <w:szCs w:val="28"/>
              </w:rPr>
              <w:t xml:space="preserve"> оповещения населения, не охваченного средствами МАСЦО  в предполагаемы</w:t>
            </w:r>
            <w:r w:rsidR="006F7B21">
              <w:rPr>
                <w:rFonts w:ascii="PT Astra Serif" w:hAnsi="PT Astra Serif"/>
                <w:sz w:val="28"/>
                <w:szCs w:val="28"/>
              </w:rPr>
              <w:t>х</w:t>
            </w:r>
            <w:r w:rsidRPr="0053462E">
              <w:rPr>
                <w:rFonts w:ascii="PT Astra Serif" w:hAnsi="PT Astra Serif"/>
                <w:sz w:val="28"/>
                <w:szCs w:val="28"/>
              </w:rPr>
              <w:t xml:space="preserve"> зонах </w:t>
            </w:r>
            <w:proofErr w:type="spellStart"/>
            <w:r w:rsidRPr="0053462E">
              <w:rPr>
                <w:rFonts w:ascii="PT Astra Serif" w:hAnsi="PT Astra Serif"/>
                <w:sz w:val="28"/>
                <w:szCs w:val="28"/>
              </w:rPr>
              <w:t>чрезвычай</w:t>
            </w:r>
            <w:proofErr w:type="spellEnd"/>
            <w:r w:rsidR="00A16C38">
              <w:rPr>
                <w:rFonts w:ascii="PT Astra Serif" w:hAnsi="PT Astra Serif"/>
                <w:sz w:val="28"/>
                <w:szCs w:val="28"/>
              </w:rPr>
              <w:t xml:space="preserve"> </w:t>
            </w:r>
            <w:r w:rsidRPr="0053462E">
              <w:rPr>
                <w:rFonts w:ascii="PT Astra Serif" w:hAnsi="PT Astra Serif"/>
                <w:sz w:val="28"/>
                <w:szCs w:val="28"/>
              </w:rPr>
              <w:t xml:space="preserve">ной </w:t>
            </w:r>
            <w:r w:rsidR="00A16C38">
              <w:rPr>
                <w:rFonts w:ascii="PT Astra Serif" w:hAnsi="PT Astra Serif"/>
                <w:sz w:val="28"/>
                <w:szCs w:val="28"/>
              </w:rPr>
              <w:t>с</w:t>
            </w:r>
            <w:r w:rsidR="006F7B21">
              <w:rPr>
                <w:rFonts w:ascii="PT Astra Serif" w:hAnsi="PT Astra Serif"/>
                <w:sz w:val="28"/>
                <w:szCs w:val="28"/>
              </w:rPr>
              <w:t>итуации</w:t>
            </w:r>
            <w:r w:rsidRPr="0053462E">
              <w:rPr>
                <w:rFonts w:ascii="PT Astra Serif" w:hAnsi="PT Astra Serif"/>
                <w:sz w:val="28"/>
                <w:szCs w:val="28"/>
              </w:rPr>
              <w:t xml:space="preserve"> </w:t>
            </w:r>
          </w:p>
        </w:tc>
        <w:tc>
          <w:tcPr>
            <w:tcW w:w="1038" w:type="dxa"/>
            <w:tcBorders>
              <w:top w:val="nil"/>
              <w:left w:val="single" w:sz="4" w:space="0" w:color="000000"/>
              <w:bottom w:val="single" w:sz="4" w:space="0" w:color="000000"/>
              <w:right w:val="single" w:sz="4" w:space="0" w:color="000000"/>
            </w:tcBorders>
          </w:tcPr>
          <w:p w:rsidR="0053462E" w:rsidRPr="0053462E" w:rsidRDefault="0053462E" w:rsidP="0053462E">
            <w:pPr>
              <w:pStyle w:val="ConsPlusNormal"/>
              <w:jc w:val="both"/>
              <w:rPr>
                <w:rFonts w:ascii="PT Astra Serif" w:hAnsi="PT Astra Serif"/>
                <w:sz w:val="28"/>
                <w:szCs w:val="28"/>
              </w:rPr>
            </w:pPr>
          </w:p>
        </w:tc>
      </w:tr>
    </w:tbl>
    <w:p w:rsidR="00CE49FA" w:rsidRPr="00A85E8F" w:rsidRDefault="00CE49FA" w:rsidP="00CE49FA">
      <w:pPr>
        <w:pStyle w:val="ConsPlusNormal"/>
        <w:jc w:val="both"/>
        <w:rPr>
          <w:rFonts w:ascii="PT Astra Serif" w:hAnsi="PT Astra Serif" w:cs="Times New Roman"/>
          <w:sz w:val="28"/>
          <w:szCs w:val="28"/>
        </w:rPr>
      </w:pPr>
    </w:p>
    <w:p w:rsidR="00CE49FA" w:rsidRPr="00A85E8F" w:rsidRDefault="00CE49FA" w:rsidP="00CE49FA">
      <w:pPr>
        <w:pStyle w:val="ConsPlusNormal"/>
        <w:jc w:val="both"/>
        <w:rPr>
          <w:rFonts w:ascii="PT Astra Serif" w:hAnsi="PT Astra Serif" w:cs="Times New Roman"/>
          <w:sz w:val="28"/>
          <w:szCs w:val="28"/>
        </w:rPr>
      </w:pPr>
    </w:p>
    <w:p w:rsidR="00CE49FA" w:rsidRDefault="00CE49FA" w:rsidP="00CE49FA">
      <w:pPr>
        <w:pStyle w:val="ConsPlusNormal"/>
        <w:jc w:val="both"/>
        <w:rPr>
          <w:rFonts w:ascii="PT Astra Serif" w:hAnsi="PT Astra Serif"/>
          <w:sz w:val="28"/>
          <w:szCs w:val="28"/>
        </w:rPr>
      </w:pPr>
    </w:p>
    <w:p w:rsidR="00A16C38" w:rsidRDefault="00A16C38" w:rsidP="00CE49FA">
      <w:pPr>
        <w:pStyle w:val="ConsPlusNormal"/>
        <w:jc w:val="both"/>
        <w:rPr>
          <w:rFonts w:ascii="PT Astra Serif" w:hAnsi="PT Astra Serif"/>
          <w:sz w:val="28"/>
          <w:szCs w:val="28"/>
        </w:rPr>
      </w:pPr>
    </w:p>
    <w:p w:rsidR="002F4C65" w:rsidRDefault="002F4C65" w:rsidP="00CE49FA">
      <w:pPr>
        <w:pStyle w:val="ConsPlusNormal"/>
        <w:jc w:val="both"/>
        <w:rPr>
          <w:rFonts w:ascii="PT Astra Serif" w:hAnsi="PT Astra Serif"/>
          <w:sz w:val="28"/>
          <w:szCs w:val="28"/>
        </w:rPr>
      </w:pPr>
    </w:p>
    <w:p w:rsidR="002F4C65" w:rsidRDefault="002F4C65" w:rsidP="00CE49FA">
      <w:pPr>
        <w:pStyle w:val="ConsPlusNormal"/>
        <w:jc w:val="both"/>
        <w:rPr>
          <w:rFonts w:ascii="PT Astra Serif" w:hAnsi="PT Astra Serif"/>
          <w:sz w:val="28"/>
          <w:szCs w:val="28"/>
        </w:rPr>
      </w:pPr>
    </w:p>
    <w:p w:rsidR="002F4C65" w:rsidRDefault="002F4C65" w:rsidP="00CE49FA">
      <w:pPr>
        <w:pStyle w:val="ConsPlusNormal"/>
        <w:jc w:val="both"/>
        <w:rPr>
          <w:rFonts w:ascii="PT Astra Serif" w:hAnsi="PT Astra Serif"/>
          <w:sz w:val="28"/>
          <w:szCs w:val="28"/>
        </w:rPr>
      </w:pPr>
    </w:p>
    <w:p w:rsidR="002F4C65" w:rsidRDefault="002F4C65" w:rsidP="00CE49FA">
      <w:pPr>
        <w:pStyle w:val="ConsPlusNormal"/>
        <w:jc w:val="both"/>
        <w:rPr>
          <w:rFonts w:ascii="PT Astra Serif" w:hAnsi="PT Astra Serif"/>
          <w:sz w:val="28"/>
          <w:szCs w:val="28"/>
        </w:rPr>
      </w:pPr>
    </w:p>
    <w:p w:rsidR="002F4C65" w:rsidRDefault="002F4C65" w:rsidP="00CE49FA">
      <w:pPr>
        <w:pStyle w:val="ConsPlusNormal"/>
        <w:jc w:val="both"/>
        <w:rPr>
          <w:rFonts w:ascii="PT Astra Serif" w:hAnsi="PT Astra Serif"/>
          <w:sz w:val="28"/>
          <w:szCs w:val="28"/>
        </w:rPr>
      </w:pPr>
    </w:p>
    <w:p w:rsidR="002F4C65" w:rsidRDefault="002F4C65" w:rsidP="00CE49FA">
      <w:pPr>
        <w:pStyle w:val="ConsPlusNormal"/>
        <w:jc w:val="both"/>
        <w:rPr>
          <w:rFonts w:ascii="PT Astra Serif" w:hAnsi="PT Astra Serif"/>
          <w:sz w:val="28"/>
          <w:szCs w:val="28"/>
        </w:rPr>
      </w:pPr>
    </w:p>
    <w:p w:rsidR="002F4C65" w:rsidRDefault="002F4C65" w:rsidP="00CE49FA">
      <w:pPr>
        <w:pStyle w:val="ConsPlusNormal"/>
        <w:jc w:val="both"/>
        <w:rPr>
          <w:rFonts w:ascii="PT Astra Serif" w:hAnsi="PT Astra Serif"/>
          <w:sz w:val="28"/>
          <w:szCs w:val="28"/>
        </w:rPr>
      </w:pPr>
    </w:p>
    <w:p w:rsidR="002F4C65" w:rsidRDefault="002F4C65" w:rsidP="00CE49FA">
      <w:pPr>
        <w:pStyle w:val="ConsPlusNormal"/>
        <w:jc w:val="both"/>
        <w:rPr>
          <w:rFonts w:ascii="PT Astra Serif" w:hAnsi="PT Astra Serif"/>
          <w:sz w:val="28"/>
          <w:szCs w:val="28"/>
        </w:rPr>
      </w:pPr>
    </w:p>
    <w:p w:rsidR="002F4C65" w:rsidRDefault="002F4C65" w:rsidP="00CE49FA">
      <w:pPr>
        <w:pStyle w:val="ConsPlusNormal"/>
        <w:jc w:val="both"/>
        <w:rPr>
          <w:rFonts w:ascii="PT Astra Serif" w:hAnsi="PT Astra Serif"/>
          <w:sz w:val="28"/>
          <w:szCs w:val="28"/>
        </w:rPr>
      </w:pPr>
    </w:p>
    <w:p w:rsidR="002F4C65" w:rsidRDefault="002F4C65" w:rsidP="00CE49FA">
      <w:pPr>
        <w:pStyle w:val="ConsPlusNormal"/>
        <w:jc w:val="both"/>
        <w:rPr>
          <w:rFonts w:ascii="PT Astra Serif" w:hAnsi="PT Astra Serif"/>
          <w:sz w:val="28"/>
          <w:szCs w:val="28"/>
        </w:rPr>
      </w:pPr>
    </w:p>
    <w:p w:rsidR="002F4C65" w:rsidRDefault="002F4C65" w:rsidP="00CE49FA">
      <w:pPr>
        <w:pStyle w:val="ConsPlusNormal"/>
        <w:jc w:val="both"/>
        <w:rPr>
          <w:rFonts w:ascii="PT Astra Serif" w:hAnsi="PT Astra Serif"/>
          <w:sz w:val="28"/>
          <w:szCs w:val="28"/>
        </w:rPr>
      </w:pPr>
    </w:p>
    <w:p w:rsidR="002F4C65" w:rsidRDefault="002F4C65" w:rsidP="00CE49FA">
      <w:pPr>
        <w:pStyle w:val="ConsPlusNormal"/>
        <w:jc w:val="both"/>
        <w:rPr>
          <w:rFonts w:ascii="PT Astra Serif" w:hAnsi="PT Astra Serif"/>
          <w:sz w:val="28"/>
          <w:szCs w:val="28"/>
        </w:rPr>
      </w:pPr>
    </w:p>
    <w:p w:rsidR="002F4C65" w:rsidRDefault="002F4C65" w:rsidP="00CE49FA">
      <w:pPr>
        <w:pStyle w:val="ConsPlusNormal"/>
        <w:jc w:val="both"/>
        <w:rPr>
          <w:rFonts w:ascii="PT Astra Serif" w:hAnsi="PT Astra Serif"/>
          <w:sz w:val="28"/>
          <w:szCs w:val="28"/>
        </w:rPr>
      </w:pPr>
    </w:p>
    <w:p w:rsidR="002F4C65" w:rsidRDefault="002F4C65" w:rsidP="00CE49FA">
      <w:pPr>
        <w:pStyle w:val="ConsPlusNormal"/>
        <w:jc w:val="both"/>
        <w:rPr>
          <w:rFonts w:ascii="PT Astra Serif" w:hAnsi="PT Astra Serif"/>
          <w:sz w:val="28"/>
          <w:szCs w:val="28"/>
        </w:rPr>
      </w:pPr>
    </w:p>
    <w:p w:rsidR="002F4C65" w:rsidRDefault="002F4C65" w:rsidP="00CE49FA">
      <w:pPr>
        <w:pStyle w:val="ConsPlusNormal"/>
        <w:jc w:val="both"/>
        <w:rPr>
          <w:rFonts w:ascii="PT Astra Serif" w:hAnsi="PT Astra Serif"/>
          <w:sz w:val="28"/>
          <w:szCs w:val="28"/>
        </w:rPr>
      </w:pPr>
    </w:p>
    <w:p w:rsidR="002F4C65" w:rsidRDefault="002F4C65" w:rsidP="00CE49FA">
      <w:pPr>
        <w:pStyle w:val="ConsPlusNormal"/>
        <w:jc w:val="both"/>
        <w:rPr>
          <w:rFonts w:ascii="PT Astra Serif" w:hAnsi="PT Astra Serif"/>
          <w:sz w:val="28"/>
          <w:szCs w:val="28"/>
        </w:rPr>
      </w:pPr>
    </w:p>
    <w:p w:rsidR="002F4C65" w:rsidRDefault="002F4C65" w:rsidP="00CE49FA">
      <w:pPr>
        <w:pStyle w:val="ConsPlusNormal"/>
        <w:jc w:val="both"/>
        <w:rPr>
          <w:rFonts w:ascii="PT Astra Serif" w:hAnsi="PT Astra Serif"/>
          <w:sz w:val="28"/>
          <w:szCs w:val="28"/>
        </w:rPr>
      </w:pPr>
    </w:p>
    <w:p w:rsidR="002F4C65" w:rsidRDefault="002F4C65" w:rsidP="00CE49FA">
      <w:pPr>
        <w:pStyle w:val="ConsPlusNormal"/>
        <w:jc w:val="both"/>
        <w:rPr>
          <w:rFonts w:ascii="PT Astra Serif" w:hAnsi="PT Astra Serif"/>
          <w:sz w:val="28"/>
          <w:szCs w:val="28"/>
        </w:rPr>
      </w:pPr>
    </w:p>
    <w:p w:rsidR="002F4C65" w:rsidRDefault="002F4C65" w:rsidP="00CE49FA">
      <w:pPr>
        <w:pStyle w:val="ConsPlusNormal"/>
        <w:jc w:val="both"/>
        <w:rPr>
          <w:rFonts w:ascii="PT Astra Serif" w:hAnsi="PT Astra Serif"/>
          <w:sz w:val="28"/>
          <w:szCs w:val="28"/>
        </w:rPr>
      </w:pPr>
    </w:p>
    <w:p w:rsidR="002F4C65" w:rsidRDefault="002F4C65" w:rsidP="00CE49FA">
      <w:pPr>
        <w:pStyle w:val="ConsPlusNormal"/>
        <w:jc w:val="both"/>
        <w:rPr>
          <w:rFonts w:ascii="PT Astra Serif" w:hAnsi="PT Astra Serif"/>
          <w:sz w:val="28"/>
          <w:szCs w:val="28"/>
        </w:rPr>
      </w:pPr>
    </w:p>
    <w:p w:rsidR="002F4C65" w:rsidRDefault="002F4C65" w:rsidP="00CE49FA">
      <w:pPr>
        <w:pStyle w:val="ConsPlusNormal"/>
        <w:jc w:val="both"/>
        <w:rPr>
          <w:rFonts w:ascii="PT Astra Serif" w:hAnsi="PT Astra Serif"/>
          <w:sz w:val="28"/>
          <w:szCs w:val="28"/>
        </w:rPr>
      </w:pPr>
    </w:p>
    <w:p w:rsidR="002F4C65" w:rsidRDefault="002F4C65" w:rsidP="00CE49FA">
      <w:pPr>
        <w:pStyle w:val="ConsPlusNormal"/>
        <w:jc w:val="both"/>
        <w:rPr>
          <w:rFonts w:ascii="PT Astra Serif" w:hAnsi="PT Astra Serif"/>
          <w:sz w:val="28"/>
          <w:szCs w:val="28"/>
        </w:rPr>
      </w:pPr>
    </w:p>
    <w:p w:rsidR="002F4C65" w:rsidRDefault="002F4C65" w:rsidP="00CE49FA">
      <w:pPr>
        <w:pStyle w:val="ConsPlusNormal"/>
        <w:jc w:val="both"/>
        <w:rPr>
          <w:rFonts w:ascii="PT Astra Serif" w:hAnsi="PT Astra Serif"/>
          <w:sz w:val="28"/>
          <w:szCs w:val="28"/>
        </w:rPr>
      </w:pPr>
    </w:p>
    <w:p w:rsidR="002F4C65" w:rsidRDefault="002F4C65" w:rsidP="00CE49FA">
      <w:pPr>
        <w:pStyle w:val="ConsPlusNormal"/>
        <w:jc w:val="both"/>
        <w:rPr>
          <w:rFonts w:ascii="PT Astra Serif" w:hAnsi="PT Astra Serif"/>
          <w:sz w:val="28"/>
          <w:szCs w:val="28"/>
        </w:rPr>
      </w:pPr>
    </w:p>
    <w:p w:rsidR="00424ADE" w:rsidRDefault="00424ADE" w:rsidP="00424ADE">
      <w:pPr>
        <w:spacing w:after="0" w:line="240" w:lineRule="auto"/>
        <w:ind w:left="4962"/>
        <w:jc w:val="center"/>
        <w:rPr>
          <w:rFonts w:ascii="Times New Roman" w:eastAsia="Times New Roman" w:hAnsi="Times New Roman" w:cs="Times New Roman"/>
          <w:sz w:val="28"/>
          <w:szCs w:val="28"/>
        </w:rPr>
      </w:pPr>
    </w:p>
    <w:p w:rsidR="00424ADE" w:rsidRPr="002F4C65" w:rsidRDefault="00424ADE" w:rsidP="00424ADE">
      <w:pPr>
        <w:spacing w:after="0" w:line="240" w:lineRule="auto"/>
        <w:ind w:left="4962"/>
        <w:jc w:val="center"/>
        <w:rPr>
          <w:rFonts w:ascii="PT Astra Serif" w:eastAsia="Times New Roman" w:hAnsi="PT Astra Serif" w:cs="Times New Roman"/>
          <w:sz w:val="28"/>
          <w:szCs w:val="28"/>
        </w:rPr>
      </w:pPr>
      <w:r w:rsidRPr="002F4C65">
        <w:rPr>
          <w:rFonts w:ascii="PT Astra Serif" w:eastAsia="Times New Roman" w:hAnsi="PT Astra Serif" w:cs="Times New Roman"/>
          <w:sz w:val="28"/>
          <w:szCs w:val="28"/>
        </w:rPr>
        <w:lastRenderedPageBreak/>
        <w:t>Приложение 2</w:t>
      </w:r>
    </w:p>
    <w:p w:rsidR="00424ADE" w:rsidRPr="002F4C65" w:rsidRDefault="00424ADE" w:rsidP="00424ADE">
      <w:pPr>
        <w:spacing w:after="0" w:line="240" w:lineRule="auto"/>
        <w:ind w:left="4962"/>
        <w:jc w:val="center"/>
        <w:rPr>
          <w:rFonts w:ascii="PT Astra Serif" w:eastAsia="Times New Roman" w:hAnsi="PT Astra Serif" w:cs="Times New Roman"/>
          <w:sz w:val="28"/>
          <w:szCs w:val="28"/>
        </w:rPr>
      </w:pPr>
      <w:r w:rsidRPr="002F4C65">
        <w:rPr>
          <w:rFonts w:ascii="PT Astra Serif" w:eastAsia="Times New Roman" w:hAnsi="PT Astra Serif" w:cs="Times New Roman"/>
          <w:sz w:val="28"/>
          <w:szCs w:val="28"/>
        </w:rPr>
        <w:t>к постановлению администрации</w:t>
      </w:r>
    </w:p>
    <w:p w:rsidR="00424ADE" w:rsidRPr="002F4C65" w:rsidRDefault="00424ADE" w:rsidP="00424ADE">
      <w:pPr>
        <w:spacing w:after="0" w:line="240" w:lineRule="auto"/>
        <w:ind w:left="4962"/>
        <w:jc w:val="center"/>
        <w:rPr>
          <w:rFonts w:ascii="PT Astra Serif" w:eastAsia="Times New Roman" w:hAnsi="PT Astra Serif" w:cs="Times New Roman"/>
          <w:sz w:val="28"/>
          <w:szCs w:val="28"/>
        </w:rPr>
      </w:pPr>
      <w:r w:rsidRPr="002F4C65">
        <w:rPr>
          <w:rFonts w:ascii="PT Astra Serif" w:eastAsia="Times New Roman" w:hAnsi="PT Astra Serif" w:cs="Times New Roman"/>
          <w:sz w:val="28"/>
          <w:szCs w:val="28"/>
        </w:rPr>
        <w:t>МО «Мелекесский район» Ульяновской области</w:t>
      </w:r>
    </w:p>
    <w:p w:rsidR="00A16C38" w:rsidRPr="002F4C65" w:rsidRDefault="00424ADE" w:rsidP="002F4C65">
      <w:pPr>
        <w:pStyle w:val="ConsPlusNormal"/>
        <w:ind w:left="4956" w:firstLine="708"/>
        <w:jc w:val="both"/>
        <w:rPr>
          <w:rFonts w:ascii="PT Astra Serif" w:hAnsi="PT Astra Serif"/>
          <w:sz w:val="28"/>
          <w:szCs w:val="28"/>
        </w:rPr>
      </w:pPr>
      <w:r w:rsidRPr="002F4C65">
        <w:rPr>
          <w:rFonts w:ascii="PT Astra Serif" w:hAnsi="PT Astra Serif" w:cs="Times New Roman"/>
          <w:sz w:val="28"/>
          <w:szCs w:val="28"/>
        </w:rPr>
        <w:t xml:space="preserve">от </w:t>
      </w:r>
      <w:r w:rsidR="00B80071">
        <w:rPr>
          <w:rFonts w:ascii="PT Astra Serif" w:hAnsi="PT Astra Serif" w:cs="Times New Roman"/>
          <w:sz w:val="28"/>
          <w:szCs w:val="28"/>
        </w:rPr>
        <w:t xml:space="preserve">03.04.2023 </w:t>
      </w:r>
      <w:r w:rsidRPr="002F4C65">
        <w:rPr>
          <w:rFonts w:ascii="PT Astra Serif" w:hAnsi="PT Astra Serif" w:cs="Times New Roman"/>
          <w:sz w:val="28"/>
          <w:szCs w:val="28"/>
        </w:rPr>
        <w:t>№</w:t>
      </w:r>
      <w:r w:rsidR="00B80071">
        <w:rPr>
          <w:rFonts w:ascii="PT Astra Serif" w:hAnsi="PT Astra Serif" w:cs="Times New Roman"/>
          <w:sz w:val="28"/>
          <w:szCs w:val="28"/>
        </w:rPr>
        <w:t>457</w:t>
      </w:r>
    </w:p>
    <w:p w:rsidR="00A16C38" w:rsidRPr="002F4C65" w:rsidRDefault="00A16C38" w:rsidP="00CE49FA">
      <w:pPr>
        <w:pStyle w:val="ConsPlusNormal"/>
        <w:jc w:val="both"/>
        <w:rPr>
          <w:rFonts w:ascii="PT Astra Serif" w:hAnsi="PT Astra Serif"/>
          <w:sz w:val="28"/>
          <w:szCs w:val="28"/>
        </w:rPr>
      </w:pPr>
    </w:p>
    <w:p w:rsidR="00A16C38" w:rsidRDefault="00A16C38" w:rsidP="00CE49FA">
      <w:pPr>
        <w:pStyle w:val="ConsPlusNormal"/>
        <w:jc w:val="both"/>
        <w:rPr>
          <w:rFonts w:ascii="PT Astra Serif" w:hAnsi="PT Astra Serif"/>
          <w:sz w:val="28"/>
          <w:szCs w:val="28"/>
        </w:rPr>
      </w:pPr>
    </w:p>
    <w:p w:rsidR="00424ADE" w:rsidRPr="00424ADE" w:rsidRDefault="00424ADE" w:rsidP="002F4C65">
      <w:pPr>
        <w:pStyle w:val="ConsPlusNormal"/>
        <w:jc w:val="center"/>
        <w:rPr>
          <w:rFonts w:ascii="PT Astra Serif" w:hAnsi="PT Astra Serif"/>
          <w:sz w:val="28"/>
          <w:szCs w:val="28"/>
        </w:rPr>
      </w:pPr>
      <w:r w:rsidRPr="00424ADE">
        <w:rPr>
          <w:rFonts w:ascii="PT Astra Serif" w:hAnsi="PT Astra Serif"/>
          <w:sz w:val="28"/>
          <w:szCs w:val="28"/>
        </w:rPr>
        <w:t xml:space="preserve">Порядок создания и использования </w:t>
      </w:r>
      <w:proofErr w:type="gramStart"/>
      <w:r w:rsidRPr="00424ADE">
        <w:rPr>
          <w:rFonts w:ascii="PT Astra Serif" w:hAnsi="PT Astra Serif"/>
          <w:sz w:val="28"/>
          <w:szCs w:val="28"/>
        </w:rPr>
        <w:t>резерва технических средств системы оповещения населения муниципального</w:t>
      </w:r>
      <w:proofErr w:type="gramEnd"/>
      <w:r w:rsidRPr="00424ADE">
        <w:rPr>
          <w:rFonts w:ascii="PT Astra Serif" w:hAnsi="PT Astra Serif"/>
          <w:sz w:val="28"/>
          <w:szCs w:val="28"/>
        </w:rPr>
        <w:t xml:space="preserve"> образования «Мелекесский район» Ульяновской области</w:t>
      </w:r>
    </w:p>
    <w:p w:rsidR="00424ADE" w:rsidRPr="00424ADE" w:rsidRDefault="00424ADE" w:rsidP="00424ADE">
      <w:pPr>
        <w:pStyle w:val="ConsPlusNormal"/>
        <w:jc w:val="both"/>
        <w:rPr>
          <w:rFonts w:ascii="PT Astra Serif" w:hAnsi="PT Astra Serif"/>
          <w:sz w:val="28"/>
          <w:szCs w:val="28"/>
        </w:rPr>
      </w:pPr>
    </w:p>
    <w:p w:rsidR="00424ADE" w:rsidRPr="00424ADE" w:rsidRDefault="00424ADE" w:rsidP="004F0015">
      <w:pPr>
        <w:pStyle w:val="ConsPlusNormal"/>
        <w:ind w:firstLine="708"/>
        <w:jc w:val="both"/>
        <w:rPr>
          <w:rFonts w:ascii="PT Astra Serif" w:hAnsi="PT Astra Serif"/>
          <w:sz w:val="28"/>
          <w:szCs w:val="28"/>
        </w:rPr>
      </w:pPr>
      <w:r w:rsidRPr="00424ADE">
        <w:rPr>
          <w:rFonts w:ascii="PT Astra Serif" w:hAnsi="PT Astra Serif"/>
          <w:sz w:val="28"/>
          <w:szCs w:val="28"/>
        </w:rPr>
        <w:t xml:space="preserve">Резерв технических средств оповещения населения муниципального образования «Мелекесский район» Ульяновской области предназначен для обеспечения максимально возможного охвата населения в зонах чрезвычайной ситуации и на территориях, не охваченных муниципальной автоматизированной системой централизованного оповещения населения  муниципального образования «Мелекесский район» Ульяновской области. </w:t>
      </w:r>
    </w:p>
    <w:p w:rsidR="00424ADE" w:rsidRPr="00424ADE" w:rsidRDefault="00424ADE" w:rsidP="004F0015">
      <w:pPr>
        <w:pStyle w:val="ConsPlusNormal"/>
        <w:ind w:firstLine="708"/>
        <w:jc w:val="both"/>
        <w:rPr>
          <w:rFonts w:ascii="PT Astra Serif" w:hAnsi="PT Astra Serif"/>
          <w:sz w:val="28"/>
          <w:szCs w:val="28"/>
        </w:rPr>
      </w:pPr>
      <w:r w:rsidRPr="00424ADE">
        <w:rPr>
          <w:rFonts w:ascii="PT Astra Serif" w:hAnsi="PT Astra Serif"/>
          <w:sz w:val="28"/>
          <w:szCs w:val="28"/>
        </w:rPr>
        <w:t>Резерв технических средств оповещения населения создается администрацией муниципального образования «Мелекесский район» Ульяновской области заблаговременно.</w:t>
      </w:r>
    </w:p>
    <w:p w:rsidR="00424ADE" w:rsidRPr="00424ADE" w:rsidRDefault="00424ADE" w:rsidP="004F0015">
      <w:pPr>
        <w:pStyle w:val="ConsPlusNormal"/>
        <w:ind w:firstLine="708"/>
        <w:jc w:val="both"/>
        <w:rPr>
          <w:rFonts w:ascii="PT Astra Serif" w:hAnsi="PT Astra Serif"/>
          <w:sz w:val="28"/>
          <w:szCs w:val="28"/>
        </w:rPr>
      </w:pPr>
      <w:r w:rsidRPr="00424ADE">
        <w:rPr>
          <w:rFonts w:ascii="PT Astra Serif" w:hAnsi="PT Astra Serif"/>
          <w:sz w:val="28"/>
          <w:szCs w:val="28"/>
        </w:rPr>
        <w:t>Приобретение и восполнение резерва технических средств оповещения населения финансируется за счет средств бюджета муниципального образования «Мелекесский район» Ульяновской области.</w:t>
      </w:r>
    </w:p>
    <w:p w:rsidR="00424ADE" w:rsidRPr="00424ADE" w:rsidRDefault="00424ADE" w:rsidP="004F0015">
      <w:pPr>
        <w:pStyle w:val="ConsPlusNormal"/>
        <w:ind w:firstLine="708"/>
        <w:jc w:val="both"/>
        <w:rPr>
          <w:rFonts w:ascii="PT Astra Serif" w:hAnsi="PT Astra Serif"/>
          <w:sz w:val="28"/>
          <w:szCs w:val="28"/>
        </w:rPr>
      </w:pPr>
      <w:r w:rsidRPr="00424ADE">
        <w:rPr>
          <w:rFonts w:ascii="PT Astra Serif" w:hAnsi="PT Astra Serif"/>
          <w:sz w:val="28"/>
          <w:szCs w:val="28"/>
        </w:rPr>
        <w:t>Выдача резерва технических средств оповещения населения проводится в связи с их освежением (при достижении установленных сроков хранения) на основании распоряжения администрации муниципального образования «Мелекесский район» Ульяновской области. Восполняемый объем резерва технических средств оповещения населения должен соответствовать израсходованному объему резерва технических средств оповещения населения.</w:t>
      </w:r>
    </w:p>
    <w:p w:rsidR="00424ADE" w:rsidRPr="00424ADE" w:rsidRDefault="00424ADE" w:rsidP="004F0015">
      <w:pPr>
        <w:pStyle w:val="ConsPlusNormal"/>
        <w:ind w:firstLine="708"/>
        <w:jc w:val="both"/>
        <w:rPr>
          <w:rFonts w:ascii="PT Astra Serif" w:hAnsi="PT Astra Serif"/>
          <w:sz w:val="28"/>
          <w:szCs w:val="28"/>
        </w:rPr>
      </w:pPr>
      <w:r w:rsidRPr="00424ADE">
        <w:rPr>
          <w:rFonts w:ascii="PT Astra Serif" w:hAnsi="PT Astra Serif"/>
          <w:sz w:val="28"/>
          <w:szCs w:val="28"/>
        </w:rPr>
        <w:t xml:space="preserve">Хранение резерва технических средств оповещения населения осуществляется в соответствии требованиями эксплуатационно-технической документации конкретного </w:t>
      </w:r>
      <w:proofErr w:type="gramStart"/>
      <w:r w:rsidRPr="00424ADE">
        <w:rPr>
          <w:rFonts w:ascii="PT Astra Serif" w:hAnsi="PT Astra Serif"/>
          <w:sz w:val="28"/>
          <w:szCs w:val="28"/>
        </w:rPr>
        <w:t>вида резерва технических средств оповещения населения</w:t>
      </w:r>
      <w:proofErr w:type="gramEnd"/>
      <w:r w:rsidRPr="00424ADE">
        <w:rPr>
          <w:rFonts w:ascii="PT Astra Serif" w:hAnsi="PT Astra Serif"/>
          <w:sz w:val="28"/>
          <w:szCs w:val="28"/>
        </w:rPr>
        <w:t>.</w:t>
      </w:r>
    </w:p>
    <w:p w:rsidR="00A16C38" w:rsidRDefault="00A16C38" w:rsidP="00CE49FA">
      <w:pPr>
        <w:pStyle w:val="ConsPlusNormal"/>
        <w:jc w:val="both"/>
        <w:rPr>
          <w:rFonts w:ascii="PT Astra Serif" w:hAnsi="PT Astra Serif"/>
          <w:sz w:val="28"/>
          <w:szCs w:val="28"/>
        </w:rPr>
      </w:pPr>
    </w:p>
    <w:p w:rsidR="00A16C38" w:rsidRDefault="00A16C38" w:rsidP="00CE49FA">
      <w:pPr>
        <w:pStyle w:val="ConsPlusNormal"/>
        <w:jc w:val="both"/>
        <w:rPr>
          <w:rFonts w:ascii="PT Astra Serif" w:hAnsi="PT Astra Serif"/>
          <w:sz w:val="28"/>
          <w:szCs w:val="28"/>
        </w:rPr>
      </w:pPr>
    </w:p>
    <w:p w:rsidR="00A16C38" w:rsidRDefault="00A16C38" w:rsidP="00CE49FA">
      <w:pPr>
        <w:pStyle w:val="ConsPlusNormal"/>
        <w:jc w:val="both"/>
        <w:rPr>
          <w:rFonts w:ascii="PT Astra Serif" w:hAnsi="PT Astra Serif"/>
          <w:sz w:val="28"/>
          <w:szCs w:val="28"/>
        </w:rPr>
      </w:pPr>
    </w:p>
    <w:p w:rsidR="00A16C38" w:rsidRDefault="00A16C38" w:rsidP="00CE49FA">
      <w:pPr>
        <w:pStyle w:val="ConsPlusNormal"/>
        <w:jc w:val="both"/>
        <w:rPr>
          <w:rFonts w:ascii="PT Astra Serif" w:hAnsi="PT Astra Serif"/>
          <w:sz w:val="28"/>
          <w:szCs w:val="28"/>
        </w:rPr>
      </w:pPr>
    </w:p>
    <w:p w:rsidR="00A16C38" w:rsidRDefault="00A16C38" w:rsidP="00CE49FA">
      <w:pPr>
        <w:pStyle w:val="ConsPlusNormal"/>
        <w:jc w:val="both"/>
        <w:rPr>
          <w:rFonts w:ascii="PT Astra Serif" w:hAnsi="PT Astra Serif"/>
          <w:sz w:val="28"/>
          <w:szCs w:val="28"/>
        </w:rPr>
      </w:pPr>
    </w:p>
    <w:p w:rsidR="00A16C38" w:rsidRDefault="00A16C38" w:rsidP="00CE49FA">
      <w:pPr>
        <w:pStyle w:val="ConsPlusNormal"/>
        <w:jc w:val="both"/>
        <w:rPr>
          <w:rFonts w:ascii="PT Astra Serif" w:hAnsi="PT Astra Serif"/>
          <w:sz w:val="28"/>
          <w:szCs w:val="28"/>
        </w:rPr>
      </w:pPr>
    </w:p>
    <w:p w:rsidR="00A16C38" w:rsidRDefault="00A16C38" w:rsidP="00CE49FA">
      <w:pPr>
        <w:pStyle w:val="ConsPlusNormal"/>
        <w:jc w:val="both"/>
        <w:rPr>
          <w:rFonts w:ascii="PT Astra Serif" w:hAnsi="PT Astra Serif"/>
          <w:sz w:val="28"/>
          <w:szCs w:val="28"/>
        </w:rPr>
      </w:pPr>
    </w:p>
    <w:p w:rsidR="00A16C38" w:rsidRDefault="00A16C38" w:rsidP="00CE49FA">
      <w:pPr>
        <w:pStyle w:val="ConsPlusNormal"/>
        <w:jc w:val="both"/>
        <w:rPr>
          <w:rFonts w:ascii="PT Astra Serif" w:hAnsi="PT Astra Serif"/>
          <w:sz w:val="28"/>
          <w:szCs w:val="28"/>
        </w:rPr>
      </w:pPr>
    </w:p>
    <w:p w:rsidR="00A16C38" w:rsidRDefault="00A16C38" w:rsidP="00CE49FA">
      <w:pPr>
        <w:pStyle w:val="ConsPlusNormal"/>
        <w:jc w:val="both"/>
        <w:rPr>
          <w:rFonts w:ascii="PT Astra Serif" w:hAnsi="PT Astra Serif"/>
          <w:sz w:val="28"/>
          <w:szCs w:val="28"/>
        </w:rPr>
      </w:pPr>
    </w:p>
    <w:p w:rsidR="00A16C38" w:rsidRDefault="00A16C38" w:rsidP="00CE49FA">
      <w:pPr>
        <w:pStyle w:val="ConsPlusNormal"/>
        <w:jc w:val="both"/>
        <w:rPr>
          <w:rFonts w:ascii="PT Astra Serif" w:hAnsi="PT Astra Serif"/>
          <w:sz w:val="28"/>
          <w:szCs w:val="28"/>
        </w:rPr>
      </w:pPr>
    </w:p>
    <w:p w:rsidR="00A16C38" w:rsidRDefault="00A16C38" w:rsidP="00CE49FA">
      <w:pPr>
        <w:pStyle w:val="ConsPlusNormal"/>
        <w:jc w:val="both"/>
        <w:rPr>
          <w:rFonts w:ascii="PT Astra Serif" w:hAnsi="PT Astra Serif"/>
          <w:sz w:val="28"/>
          <w:szCs w:val="28"/>
        </w:rPr>
      </w:pPr>
    </w:p>
    <w:p w:rsidR="00A16C38" w:rsidRDefault="00A16C38" w:rsidP="00CE49FA">
      <w:pPr>
        <w:pStyle w:val="ConsPlusNormal"/>
        <w:jc w:val="both"/>
        <w:rPr>
          <w:rFonts w:ascii="PT Astra Serif" w:hAnsi="PT Astra Serif"/>
          <w:sz w:val="28"/>
          <w:szCs w:val="28"/>
        </w:rPr>
      </w:pPr>
    </w:p>
    <w:p w:rsidR="00A16C38" w:rsidRDefault="00A16C38" w:rsidP="00CE49FA">
      <w:pPr>
        <w:pStyle w:val="ConsPlusNormal"/>
        <w:jc w:val="both"/>
        <w:rPr>
          <w:rFonts w:ascii="PT Astra Serif" w:hAnsi="PT Astra Serif"/>
          <w:sz w:val="28"/>
          <w:szCs w:val="28"/>
        </w:rPr>
      </w:pPr>
    </w:p>
    <w:p w:rsidR="00A16C38" w:rsidRPr="0053462E" w:rsidRDefault="00A16C38" w:rsidP="00A16C38">
      <w:pPr>
        <w:spacing w:after="0" w:line="240" w:lineRule="auto"/>
        <w:ind w:left="4962"/>
        <w:jc w:val="center"/>
        <w:rPr>
          <w:rFonts w:ascii="PT Astra Serif" w:eastAsia="Times New Roman" w:hAnsi="PT Astra Serif" w:cs="Times New Roman"/>
          <w:sz w:val="28"/>
          <w:szCs w:val="28"/>
        </w:rPr>
      </w:pPr>
      <w:r w:rsidRPr="0053462E">
        <w:rPr>
          <w:rFonts w:ascii="PT Astra Serif" w:eastAsia="Times New Roman" w:hAnsi="PT Astra Serif" w:cs="Times New Roman"/>
          <w:sz w:val="28"/>
          <w:szCs w:val="28"/>
        </w:rPr>
        <w:lastRenderedPageBreak/>
        <w:t xml:space="preserve">Приложение </w:t>
      </w:r>
      <w:r w:rsidR="002F4C65">
        <w:rPr>
          <w:rFonts w:ascii="PT Astra Serif" w:eastAsia="Times New Roman" w:hAnsi="PT Astra Serif" w:cs="Times New Roman"/>
          <w:sz w:val="28"/>
          <w:szCs w:val="28"/>
        </w:rPr>
        <w:t>3</w:t>
      </w:r>
    </w:p>
    <w:p w:rsidR="00A16C38" w:rsidRPr="0053462E" w:rsidRDefault="00A16C38" w:rsidP="00A16C38">
      <w:pPr>
        <w:spacing w:after="0" w:line="240" w:lineRule="auto"/>
        <w:ind w:left="4962"/>
        <w:jc w:val="center"/>
        <w:rPr>
          <w:rFonts w:ascii="PT Astra Serif" w:eastAsia="Times New Roman" w:hAnsi="PT Astra Serif" w:cs="Times New Roman"/>
          <w:sz w:val="28"/>
          <w:szCs w:val="28"/>
        </w:rPr>
      </w:pPr>
      <w:r w:rsidRPr="0053462E">
        <w:rPr>
          <w:rFonts w:ascii="PT Astra Serif" w:eastAsia="Times New Roman" w:hAnsi="PT Astra Serif" w:cs="Times New Roman"/>
          <w:sz w:val="28"/>
          <w:szCs w:val="28"/>
        </w:rPr>
        <w:t>к постановлению администрации</w:t>
      </w:r>
    </w:p>
    <w:p w:rsidR="00A16C38" w:rsidRPr="0053462E" w:rsidRDefault="00A16C38" w:rsidP="00A16C38">
      <w:pPr>
        <w:spacing w:after="0" w:line="240" w:lineRule="auto"/>
        <w:ind w:left="4962"/>
        <w:jc w:val="center"/>
        <w:rPr>
          <w:rFonts w:ascii="PT Astra Serif" w:eastAsia="Times New Roman" w:hAnsi="PT Astra Serif" w:cs="Times New Roman"/>
          <w:sz w:val="28"/>
          <w:szCs w:val="28"/>
        </w:rPr>
      </w:pPr>
      <w:r w:rsidRPr="0053462E">
        <w:rPr>
          <w:rFonts w:ascii="PT Astra Serif" w:eastAsia="Times New Roman" w:hAnsi="PT Astra Serif" w:cs="Times New Roman"/>
          <w:sz w:val="28"/>
          <w:szCs w:val="28"/>
        </w:rPr>
        <w:t>МО «Мелекесский район» Ульяновской области</w:t>
      </w:r>
    </w:p>
    <w:p w:rsidR="00A16C38" w:rsidRPr="0053462E" w:rsidRDefault="00A16C38" w:rsidP="00A16C38">
      <w:pPr>
        <w:spacing w:after="0" w:line="240" w:lineRule="auto"/>
        <w:ind w:left="4962"/>
        <w:jc w:val="center"/>
        <w:rPr>
          <w:rFonts w:ascii="PT Astra Serif" w:eastAsia="Times New Roman" w:hAnsi="PT Astra Serif" w:cs="Times New Roman"/>
          <w:sz w:val="28"/>
          <w:szCs w:val="28"/>
        </w:rPr>
      </w:pPr>
      <w:r w:rsidRPr="0053462E">
        <w:rPr>
          <w:rFonts w:ascii="PT Astra Serif" w:eastAsia="Times New Roman" w:hAnsi="PT Astra Serif" w:cs="Times New Roman"/>
          <w:sz w:val="28"/>
          <w:szCs w:val="28"/>
        </w:rPr>
        <w:t xml:space="preserve">от </w:t>
      </w:r>
      <w:r w:rsidR="00B80071">
        <w:rPr>
          <w:rFonts w:ascii="PT Astra Serif" w:eastAsia="Times New Roman" w:hAnsi="PT Astra Serif" w:cs="Times New Roman"/>
          <w:sz w:val="28"/>
          <w:szCs w:val="28"/>
        </w:rPr>
        <w:t>03.04.</w:t>
      </w:r>
      <w:bookmarkStart w:id="0" w:name="_GoBack"/>
      <w:bookmarkEnd w:id="0"/>
      <w:r w:rsidR="00B80071">
        <w:rPr>
          <w:rFonts w:ascii="PT Astra Serif" w:eastAsia="Times New Roman" w:hAnsi="PT Astra Serif" w:cs="Times New Roman"/>
          <w:sz w:val="28"/>
          <w:szCs w:val="28"/>
        </w:rPr>
        <w:t>2023</w:t>
      </w:r>
      <w:r w:rsidRPr="0053462E">
        <w:rPr>
          <w:rFonts w:ascii="PT Astra Serif" w:eastAsia="Times New Roman" w:hAnsi="PT Astra Serif" w:cs="Times New Roman"/>
          <w:sz w:val="28"/>
          <w:szCs w:val="28"/>
        </w:rPr>
        <w:t xml:space="preserve"> №</w:t>
      </w:r>
      <w:r w:rsidR="00B80071">
        <w:rPr>
          <w:rFonts w:ascii="PT Astra Serif" w:eastAsia="Times New Roman" w:hAnsi="PT Astra Serif" w:cs="Times New Roman"/>
          <w:sz w:val="28"/>
          <w:szCs w:val="28"/>
        </w:rPr>
        <w:t>457</w:t>
      </w:r>
    </w:p>
    <w:p w:rsidR="00A16C38" w:rsidRPr="000744E5" w:rsidRDefault="00A16C38" w:rsidP="00CE49FA">
      <w:pPr>
        <w:pStyle w:val="ConsPlusNormal"/>
        <w:jc w:val="both"/>
        <w:rPr>
          <w:rFonts w:ascii="PT Astra Serif" w:hAnsi="PT Astra Serif"/>
          <w:sz w:val="28"/>
          <w:szCs w:val="28"/>
        </w:rPr>
      </w:pPr>
    </w:p>
    <w:p w:rsidR="007C5D4A" w:rsidRPr="000744E5" w:rsidRDefault="007C5D4A" w:rsidP="00CE49FA">
      <w:pPr>
        <w:pStyle w:val="ConsPlusNormal"/>
        <w:jc w:val="both"/>
        <w:rPr>
          <w:rFonts w:ascii="PT Astra Serif" w:hAnsi="PT Astra Serif"/>
          <w:sz w:val="28"/>
          <w:szCs w:val="28"/>
        </w:rPr>
      </w:pPr>
    </w:p>
    <w:p w:rsidR="00B76E6E" w:rsidRPr="000744E5" w:rsidRDefault="000744E5" w:rsidP="000744E5">
      <w:pPr>
        <w:pStyle w:val="ConsPlusTitle"/>
        <w:ind w:firstLine="708"/>
        <w:jc w:val="center"/>
        <w:rPr>
          <w:rFonts w:ascii="PT Astra Serif" w:hAnsi="PT Astra Serif" w:cs="Times New Roman"/>
          <w:b w:val="0"/>
          <w:sz w:val="28"/>
          <w:szCs w:val="28"/>
        </w:rPr>
      </w:pPr>
      <w:r w:rsidRPr="000744E5">
        <w:rPr>
          <w:rFonts w:ascii="PT Astra Serif" w:hAnsi="PT Astra Serif" w:cs="Times New Roman"/>
          <w:b w:val="0"/>
          <w:sz w:val="28"/>
          <w:szCs w:val="28"/>
        </w:rPr>
        <w:t xml:space="preserve">Пункт </w:t>
      </w:r>
      <w:proofErr w:type="gramStart"/>
      <w:r w:rsidRPr="000744E5">
        <w:rPr>
          <w:rFonts w:ascii="PT Astra Serif" w:hAnsi="PT Astra Serif" w:cs="Times New Roman"/>
          <w:b w:val="0"/>
          <w:sz w:val="28"/>
          <w:szCs w:val="28"/>
        </w:rPr>
        <w:t>хранения резерва технических средств оповещения населения муниципального</w:t>
      </w:r>
      <w:proofErr w:type="gramEnd"/>
      <w:r w:rsidRPr="000744E5">
        <w:rPr>
          <w:rFonts w:ascii="PT Astra Serif" w:hAnsi="PT Astra Serif" w:cs="Times New Roman"/>
          <w:b w:val="0"/>
          <w:sz w:val="28"/>
          <w:szCs w:val="28"/>
        </w:rPr>
        <w:t xml:space="preserve"> образования «Мелекесский район» Ульяновской области</w:t>
      </w:r>
    </w:p>
    <w:p w:rsidR="00B76E6E" w:rsidRPr="000744E5" w:rsidRDefault="00B76E6E" w:rsidP="000744E5">
      <w:pPr>
        <w:pStyle w:val="ConsPlusTitle"/>
        <w:ind w:firstLine="708"/>
        <w:jc w:val="center"/>
        <w:rPr>
          <w:rFonts w:ascii="PT Astra Serif" w:hAnsi="PT Astra Serif" w:cs="Times New Roman"/>
          <w:b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2540"/>
        <w:gridCol w:w="1965"/>
        <w:gridCol w:w="2561"/>
        <w:gridCol w:w="2011"/>
      </w:tblGrid>
      <w:tr w:rsidR="00296EE4" w:rsidRPr="002F2D43" w:rsidTr="00D759B0">
        <w:tc>
          <w:tcPr>
            <w:tcW w:w="639" w:type="dxa"/>
            <w:vAlign w:val="center"/>
          </w:tcPr>
          <w:p w:rsidR="002F2D43" w:rsidRPr="002F2D43" w:rsidRDefault="002F2D43" w:rsidP="002F2D43">
            <w:pPr>
              <w:spacing w:after="0" w:line="240" w:lineRule="auto"/>
              <w:jc w:val="center"/>
              <w:rPr>
                <w:rFonts w:ascii="Times New Roman" w:eastAsia="Times New Roman" w:hAnsi="Times New Roman" w:cs="Times New Roman"/>
                <w:sz w:val="28"/>
                <w:szCs w:val="28"/>
              </w:rPr>
            </w:pPr>
            <w:r w:rsidRPr="002F2D43">
              <w:rPr>
                <w:rFonts w:ascii="Times New Roman" w:eastAsia="Times New Roman" w:hAnsi="Times New Roman" w:cs="Times New Roman"/>
                <w:sz w:val="28"/>
                <w:szCs w:val="28"/>
              </w:rPr>
              <w:t xml:space="preserve">№ </w:t>
            </w:r>
            <w:proofErr w:type="gramStart"/>
            <w:r w:rsidRPr="002F2D43">
              <w:rPr>
                <w:rFonts w:ascii="Times New Roman" w:eastAsia="Times New Roman" w:hAnsi="Times New Roman" w:cs="Times New Roman"/>
                <w:sz w:val="28"/>
                <w:szCs w:val="28"/>
              </w:rPr>
              <w:t>п</w:t>
            </w:r>
            <w:proofErr w:type="gramEnd"/>
            <w:r w:rsidRPr="002F2D43">
              <w:rPr>
                <w:rFonts w:ascii="Times New Roman" w:eastAsia="Times New Roman" w:hAnsi="Times New Roman" w:cs="Times New Roman"/>
                <w:sz w:val="28"/>
                <w:szCs w:val="28"/>
              </w:rPr>
              <w:t>/п</w:t>
            </w:r>
          </w:p>
        </w:tc>
        <w:tc>
          <w:tcPr>
            <w:tcW w:w="2540" w:type="dxa"/>
            <w:vAlign w:val="center"/>
          </w:tcPr>
          <w:p w:rsidR="002F2D43" w:rsidRPr="002F2D43" w:rsidRDefault="002F2D43" w:rsidP="002F2D43">
            <w:pPr>
              <w:spacing w:after="0" w:line="240" w:lineRule="auto"/>
              <w:jc w:val="center"/>
              <w:rPr>
                <w:rFonts w:ascii="Times New Roman" w:eastAsia="Times New Roman" w:hAnsi="Times New Roman" w:cs="Times New Roman"/>
                <w:sz w:val="28"/>
                <w:szCs w:val="28"/>
              </w:rPr>
            </w:pPr>
            <w:r w:rsidRPr="002F2D43">
              <w:rPr>
                <w:rFonts w:ascii="Times New Roman" w:eastAsia="Times New Roman" w:hAnsi="Times New Roman" w:cs="Times New Roman"/>
                <w:sz w:val="28"/>
                <w:szCs w:val="28"/>
              </w:rPr>
              <w:t>Наименование муниципального образования</w:t>
            </w:r>
          </w:p>
        </w:tc>
        <w:tc>
          <w:tcPr>
            <w:tcW w:w="1852" w:type="dxa"/>
            <w:vAlign w:val="center"/>
          </w:tcPr>
          <w:p w:rsidR="002F2D43" w:rsidRPr="002F2D43" w:rsidRDefault="002F2D43" w:rsidP="00715E72">
            <w:pPr>
              <w:spacing w:after="0" w:line="240" w:lineRule="auto"/>
              <w:jc w:val="center"/>
              <w:rPr>
                <w:rFonts w:ascii="Times New Roman" w:eastAsia="Times New Roman" w:hAnsi="Times New Roman" w:cs="Times New Roman"/>
                <w:sz w:val="28"/>
                <w:szCs w:val="28"/>
              </w:rPr>
            </w:pPr>
            <w:r w:rsidRPr="002F2D43">
              <w:rPr>
                <w:rFonts w:ascii="Times New Roman" w:eastAsia="Times New Roman" w:hAnsi="Times New Roman" w:cs="Times New Roman"/>
                <w:sz w:val="28"/>
                <w:szCs w:val="28"/>
              </w:rPr>
              <w:t xml:space="preserve">Наименование населенного пункта, где расположен пункт </w:t>
            </w:r>
            <w:r w:rsidR="00715E72">
              <w:rPr>
                <w:rFonts w:ascii="Times New Roman" w:eastAsia="Times New Roman" w:hAnsi="Times New Roman" w:cs="Times New Roman"/>
                <w:sz w:val="28"/>
                <w:szCs w:val="28"/>
              </w:rPr>
              <w:t>хранения резерва</w:t>
            </w:r>
          </w:p>
        </w:tc>
        <w:tc>
          <w:tcPr>
            <w:tcW w:w="2561" w:type="dxa"/>
            <w:vAlign w:val="center"/>
          </w:tcPr>
          <w:p w:rsidR="002F2D43" w:rsidRPr="002F2D43" w:rsidRDefault="002F2D43" w:rsidP="002F2D43">
            <w:pPr>
              <w:spacing w:after="0" w:line="240" w:lineRule="auto"/>
              <w:jc w:val="center"/>
              <w:rPr>
                <w:rFonts w:ascii="Times New Roman" w:eastAsia="Times New Roman" w:hAnsi="Times New Roman" w:cs="Times New Roman"/>
                <w:sz w:val="28"/>
                <w:szCs w:val="28"/>
              </w:rPr>
            </w:pPr>
            <w:r w:rsidRPr="002F2D43">
              <w:rPr>
                <w:rFonts w:ascii="Times New Roman" w:eastAsia="Times New Roman" w:hAnsi="Times New Roman" w:cs="Times New Roman"/>
                <w:sz w:val="28"/>
                <w:szCs w:val="28"/>
              </w:rPr>
              <w:t>Наименование организации</w:t>
            </w:r>
          </w:p>
        </w:tc>
        <w:tc>
          <w:tcPr>
            <w:tcW w:w="1979" w:type="dxa"/>
            <w:vAlign w:val="center"/>
          </w:tcPr>
          <w:p w:rsidR="002F2D43" w:rsidRPr="002F2D43" w:rsidRDefault="002F2D43" w:rsidP="00715E72">
            <w:pPr>
              <w:spacing w:after="0" w:line="240" w:lineRule="auto"/>
              <w:jc w:val="center"/>
              <w:rPr>
                <w:rFonts w:ascii="Times New Roman" w:eastAsia="Times New Roman" w:hAnsi="Times New Roman" w:cs="Times New Roman"/>
                <w:sz w:val="28"/>
                <w:szCs w:val="28"/>
              </w:rPr>
            </w:pPr>
            <w:r w:rsidRPr="002F2D43">
              <w:rPr>
                <w:rFonts w:ascii="Times New Roman" w:eastAsia="Times New Roman" w:hAnsi="Times New Roman" w:cs="Times New Roman"/>
                <w:sz w:val="28"/>
                <w:szCs w:val="28"/>
              </w:rPr>
              <w:t xml:space="preserve">Адрес расположения пункта </w:t>
            </w:r>
            <w:r w:rsidR="00715E72">
              <w:rPr>
                <w:rFonts w:ascii="Times New Roman" w:eastAsia="Times New Roman" w:hAnsi="Times New Roman" w:cs="Times New Roman"/>
                <w:sz w:val="28"/>
                <w:szCs w:val="28"/>
              </w:rPr>
              <w:t>хранения резерва</w:t>
            </w:r>
          </w:p>
        </w:tc>
      </w:tr>
      <w:tr w:rsidR="00296EE4" w:rsidRPr="002F2D43" w:rsidTr="00D759B0">
        <w:tc>
          <w:tcPr>
            <w:tcW w:w="639" w:type="dxa"/>
            <w:vAlign w:val="center"/>
          </w:tcPr>
          <w:p w:rsidR="002F2D43" w:rsidRPr="002F2D43" w:rsidRDefault="002F2D43" w:rsidP="002F2D43">
            <w:pPr>
              <w:spacing w:after="0" w:line="240" w:lineRule="auto"/>
              <w:jc w:val="center"/>
              <w:rPr>
                <w:rFonts w:ascii="Times New Roman" w:eastAsia="Times New Roman" w:hAnsi="Times New Roman" w:cs="Times New Roman"/>
                <w:sz w:val="28"/>
                <w:szCs w:val="28"/>
              </w:rPr>
            </w:pPr>
            <w:r w:rsidRPr="002F2D43">
              <w:rPr>
                <w:rFonts w:ascii="Times New Roman" w:eastAsia="Times New Roman" w:hAnsi="Times New Roman" w:cs="Times New Roman"/>
                <w:sz w:val="28"/>
                <w:szCs w:val="28"/>
              </w:rPr>
              <w:t>1</w:t>
            </w:r>
          </w:p>
        </w:tc>
        <w:tc>
          <w:tcPr>
            <w:tcW w:w="2540" w:type="dxa"/>
            <w:vAlign w:val="center"/>
          </w:tcPr>
          <w:p w:rsidR="002F2D43" w:rsidRPr="002F2D43" w:rsidRDefault="00915012" w:rsidP="002F2D4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муниципальное образование</w:t>
            </w:r>
            <w:r w:rsidR="002F2D43" w:rsidRPr="002F2D43">
              <w:rPr>
                <w:rFonts w:ascii="Times New Roman" w:eastAsia="Times New Roman" w:hAnsi="Times New Roman" w:cs="Times New Roman"/>
                <w:sz w:val="28"/>
                <w:szCs w:val="28"/>
              </w:rPr>
              <w:t xml:space="preserve"> «Мелекесский район» Ульяновской области</w:t>
            </w:r>
          </w:p>
        </w:tc>
        <w:tc>
          <w:tcPr>
            <w:tcW w:w="1852" w:type="dxa"/>
            <w:vAlign w:val="center"/>
          </w:tcPr>
          <w:p w:rsidR="002F2D43" w:rsidRPr="002F2D43" w:rsidRDefault="002F2D43" w:rsidP="002F2D43">
            <w:pPr>
              <w:spacing w:after="0" w:line="240" w:lineRule="auto"/>
              <w:jc w:val="center"/>
              <w:rPr>
                <w:rFonts w:ascii="Times New Roman" w:eastAsia="Times New Roman" w:hAnsi="Times New Roman" w:cs="Times New Roman"/>
                <w:sz w:val="28"/>
                <w:szCs w:val="28"/>
              </w:rPr>
            </w:pPr>
            <w:r w:rsidRPr="002F2D43">
              <w:rPr>
                <w:rFonts w:ascii="Times New Roman" w:eastAsia="Times New Roman" w:hAnsi="Times New Roman" w:cs="Times New Roman"/>
                <w:sz w:val="28"/>
                <w:szCs w:val="28"/>
              </w:rPr>
              <w:t>г. Димитровград</w:t>
            </w:r>
          </w:p>
        </w:tc>
        <w:tc>
          <w:tcPr>
            <w:tcW w:w="2561" w:type="dxa"/>
            <w:vAlign w:val="center"/>
          </w:tcPr>
          <w:p w:rsidR="002F2D43" w:rsidRPr="002F2D43" w:rsidRDefault="002F2D43" w:rsidP="00395EAC">
            <w:pPr>
              <w:shd w:val="clear" w:color="auto" w:fill="FFFFFF"/>
              <w:spacing w:after="0" w:line="240" w:lineRule="auto"/>
              <w:jc w:val="center"/>
              <w:outlineLvl w:val="0"/>
              <w:rPr>
                <w:rFonts w:ascii="Times New Roman" w:eastAsia="Times New Roman" w:hAnsi="Times New Roman" w:cs="Times New Roman"/>
                <w:sz w:val="28"/>
                <w:szCs w:val="28"/>
              </w:rPr>
            </w:pPr>
            <w:r w:rsidRPr="002F2D43">
              <w:rPr>
                <w:rFonts w:ascii="Times New Roman" w:eastAsia="Times New Roman" w:hAnsi="Times New Roman" w:cs="Times New Roman"/>
                <w:sz w:val="28"/>
                <w:szCs w:val="28"/>
              </w:rPr>
              <w:t xml:space="preserve">МКУ «Служба материально-технического обеспечения </w:t>
            </w:r>
            <w:r w:rsidR="00296EE4">
              <w:rPr>
                <w:rFonts w:ascii="Times New Roman" w:eastAsia="Times New Roman" w:hAnsi="Times New Roman" w:cs="Times New Roman"/>
                <w:sz w:val="28"/>
                <w:szCs w:val="28"/>
              </w:rPr>
              <w:t>деятельности администрации муниципального образования «</w:t>
            </w:r>
            <w:r w:rsidRPr="002F2D43">
              <w:rPr>
                <w:rFonts w:ascii="Times New Roman" w:eastAsia="Times New Roman" w:hAnsi="Times New Roman" w:cs="Times New Roman"/>
                <w:sz w:val="28"/>
                <w:szCs w:val="28"/>
              </w:rPr>
              <w:t>Мелекесск</w:t>
            </w:r>
            <w:r w:rsidR="00296EE4">
              <w:rPr>
                <w:rFonts w:ascii="Times New Roman" w:eastAsia="Times New Roman" w:hAnsi="Times New Roman" w:cs="Times New Roman"/>
                <w:sz w:val="28"/>
                <w:szCs w:val="28"/>
              </w:rPr>
              <w:t>ий</w:t>
            </w:r>
            <w:r w:rsidRPr="002F2D43">
              <w:rPr>
                <w:rFonts w:ascii="Times New Roman" w:eastAsia="Times New Roman" w:hAnsi="Times New Roman" w:cs="Times New Roman"/>
                <w:sz w:val="28"/>
                <w:szCs w:val="28"/>
              </w:rPr>
              <w:t xml:space="preserve"> район»</w:t>
            </w:r>
            <w:r w:rsidR="00395EAC">
              <w:rPr>
                <w:rFonts w:ascii="Times New Roman" w:eastAsia="Times New Roman" w:hAnsi="Times New Roman" w:cs="Times New Roman"/>
                <w:sz w:val="28"/>
                <w:szCs w:val="28"/>
              </w:rPr>
              <w:t xml:space="preserve"> Ульяновской области</w:t>
            </w:r>
            <w:r w:rsidR="007F31F9">
              <w:rPr>
                <w:rFonts w:ascii="Times New Roman" w:eastAsia="Times New Roman" w:hAnsi="Times New Roman" w:cs="Times New Roman"/>
                <w:sz w:val="28"/>
                <w:szCs w:val="28"/>
              </w:rPr>
              <w:t>»</w:t>
            </w:r>
          </w:p>
        </w:tc>
        <w:tc>
          <w:tcPr>
            <w:tcW w:w="1979" w:type="dxa"/>
            <w:vAlign w:val="center"/>
          </w:tcPr>
          <w:p w:rsidR="002F2D43" w:rsidRPr="002F2D43" w:rsidRDefault="002F2D43" w:rsidP="002F2D43">
            <w:pPr>
              <w:keepNext/>
              <w:shd w:val="clear" w:color="auto" w:fill="FFFFFF"/>
              <w:spacing w:after="0" w:line="240" w:lineRule="auto"/>
              <w:jc w:val="center"/>
              <w:outlineLvl w:val="2"/>
              <w:rPr>
                <w:rFonts w:ascii="Times New Roman" w:eastAsia="Times New Roman" w:hAnsi="Times New Roman" w:cs="Times New Roman"/>
                <w:bCs/>
                <w:sz w:val="28"/>
                <w:szCs w:val="28"/>
                <w:shd w:val="clear" w:color="auto" w:fill="FFFFFF"/>
              </w:rPr>
            </w:pPr>
            <w:r w:rsidRPr="002F2D43">
              <w:rPr>
                <w:rFonts w:ascii="Times New Roman" w:eastAsia="Times New Roman" w:hAnsi="Times New Roman" w:cs="Times New Roman"/>
                <w:bCs/>
                <w:sz w:val="28"/>
                <w:szCs w:val="28"/>
                <w:shd w:val="clear" w:color="auto" w:fill="FFFFFF"/>
              </w:rPr>
              <w:t xml:space="preserve">Ульяновская область, </w:t>
            </w:r>
          </w:p>
          <w:p w:rsidR="002F2D43" w:rsidRPr="002F2D43" w:rsidRDefault="002F2D43" w:rsidP="002F2D43">
            <w:pPr>
              <w:keepNext/>
              <w:shd w:val="clear" w:color="auto" w:fill="FFFFFF"/>
              <w:spacing w:after="0" w:line="240" w:lineRule="auto"/>
              <w:jc w:val="center"/>
              <w:outlineLvl w:val="2"/>
              <w:rPr>
                <w:rFonts w:ascii="Cambria" w:eastAsia="Times New Roman" w:hAnsi="Cambria" w:cs="Times New Roman"/>
                <w:b/>
                <w:bCs/>
                <w:sz w:val="28"/>
                <w:szCs w:val="28"/>
              </w:rPr>
            </w:pPr>
            <w:r w:rsidRPr="002F2D43">
              <w:rPr>
                <w:rFonts w:ascii="Times New Roman" w:eastAsia="Times New Roman" w:hAnsi="Times New Roman" w:cs="Times New Roman"/>
                <w:bCs/>
                <w:sz w:val="28"/>
                <w:szCs w:val="28"/>
                <w:shd w:val="clear" w:color="auto" w:fill="FFFFFF"/>
              </w:rPr>
              <w:t xml:space="preserve">г. Димитровград, ул. Пушкина, дом 141 </w:t>
            </w:r>
          </w:p>
        </w:tc>
      </w:tr>
    </w:tbl>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Default="00B76E6E" w:rsidP="00CE49FA">
      <w:pPr>
        <w:pStyle w:val="ConsPlusTitle"/>
        <w:ind w:firstLine="708"/>
        <w:jc w:val="both"/>
        <w:rPr>
          <w:rFonts w:ascii="PT Astra Serif" w:hAnsi="PT Astra Serif"/>
        </w:rPr>
      </w:pPr>
    </w:p>
    <w:p w:rsidR="000E24DE" w:rsidRDefault="000E24DE" w:rsidP="00CE49FA">
      <w:pPr>
        <w:pStyle w:val="ConsPlusTitle"/>
        <w:ind w:firstLine="708"/>
        <w:jc w:val="both"/>
        <w:rPr>
          <w:rFonts w:ascii="PT Astra Serif" w:hAnsi="PT Astra Serif"/>
        </w:rPr>
      </w:pPr>
    </w:p>
    <w:p w:rsidR="000E24DE" w:rsidRDefault="000E24DE" w:rsidP="00CE49FA">
      <w:pPr>
        <w:pStyle w:val="ConsPlusTitle"/>
        <w:ind w:firstLine="708"/>
        <w:jc w:val="both"/>
        <w:rPr>
          <w:rFonts w:ascii="PT Astra Serif" w:hAnsi="PT Astra Serif"/>
        </w:rPr>
      </w:pPr>
    </w:p>
    <w:p w:rsidR="000E24DE" w:rsidRDefault="000E24DE" w:rsidP="00CE49FA">
      <w:pPr>
        <w:pStyle w:val="ConsPlusTitle"/>
        <w:ind w:firstLine="708"/>
        <w:jc w:val="both"/>
        <w:rPr>
          <w:rFonts w:ascii="PT Astra Serif" w:hAnsi="PT Astra Serif"/>
        </w:rPr>
      </w:pPr>
    </w:p>
    <w:p w:rsidR="000E24DE" w:rsidRDefault="000E24DE" w:rsidP="00CE49FA">
      <w:pPr>
        <w:pStyle w:val="ConsPlusTitle"/>
        <w:ind w:firstLine="708"/>
        <w:jc w:val="both"/>
        <w:rPr>
          <w:rFonts w:ascii="PT Astra Serif" w:hAnsi="PT Astra Serif"/>
        </w:rPr>
      </w:pPr>
    </w:p>
    <w:p w:rsidR="000E24DE" w:rsidRDefault="000E24DE" w:rsidP="00CE49FA">
      <w:pPr>
        <w:pStyle w:val="ConsPlusTitle"/>
        <w:ind w:firstLine="708"/>
        <w:jc w:val="both"/>
        <w:rPr>
          <w:rFonts w:ascii="PT Astra Serif" w:hAnsi="PT Astra Serif"/>
        </w:rPr>
      </w:pPr>
    </w:p>
    <w:p w:rsidR="000E24DE" w:rsidRDefault="000E24DE" w:rsidP="00CE49FA">
      <w:pPr>
        <w:pStyle w:val="ConsPlusTitle"/>
        <w:ind w:firstLine="708"/>
        <w:jc w:val="both"/>
        <w:rPr>
          <w:rFonts w:ascii="PT Astra Serif" w:hAnsi="PT Astra Serif"/>
        </w:rPr>
      </w:pPr>
    </w:p>
    <w:p w:rsidR="000E24DE" w:rsidRDefault="000E24DE" w:rsidP="00CE49FA">
      <w:pPr>
        <w:pStyle w:val="ConsPlusTitle"/>
        <w:ind w:firstLine="708"/>
        <w:jc w:val="both"/>
        <w:rPr>
          <w:rFonts w:ascii="PT Astra Serif" w:hAnsi="PT Astra Serif"/>
        </w:rPr>
      </w:pPr>
    </w:p>
    <w:p w:rsidR="000E24DE" w:rsidRDefault="000E24DE" w:rsidP="00CE49FA">
      <w:pPr>
        <w:pStyle w:val="ConsPlusTitle"/>
        <w:ind w:firstLine="708"/>
        <w:jc w:val="both"/>
        <w:rPr>
          <w:rFonts w:ascii="PT Astra Serif" w:hAnsi="PT Astra Serif"/>
        </w:rPr>
      </w:pPr>
    </w:p>
    <w:p w:rsidR="000E24DE" w:rsidRDefault="000E24DE" w:rsidP="00CE49FA">
      <w:pPr>
        <w:pStyle w:val="ConsPlusTitle"/>
        <w:ind w:firstLine="708"/>
        <w:jc w:val="both"/>
        <w:rPr>
          <w:rFonts w:ascii="PT Astra Serif" w:hAnsi="PT Astra Serif"/>
        </w:rPr>
      </w:pPr>
    </w:p>
    <w:p w:rsidR="000E24DE" w:rsidRDefault="000E24DE" w:rsidP="00CE49FA">
      <w:pPr>
        <w:pStyle w:val="ConsPlusTitle"/>
        <w:ind w:firstLine="708"/>
        <w:jc w:val="both"/>
        <w:rPr>
          <w:rFonts w:ascii="PT Astra Serif" w:hAnsi="PT Astra Serif"/>
        </w:rPr>
      </w:pPr>
    </w:p>
    <w:p w:rsidR="000E24DE" w:rsidRDefault="000E24DE" w:rsidP="00CE49FA">
      <w:pPr>
        <w:pStyle w:val="ConsPlusTitle"/>
        <w:ind w:firstLine="708"/>
        <w:jc w:val="both"/>
        <w:rPr>
          <w:rFonts w:ascii="PT Astra Serif" w:hAnsi="PT Astra Serif"/>
        </w:rPr>
      </w:pPr>
    </w:p>
    <w:p w:rsidR="000E24DE" w:rsidRDefault="000E24DE" w:rsidP="00CE49FA">
      <w:pPr>
        <w:pStyle w:val="ConsPlusTitle"/>
        <w:ind w:firstLine="708"/>
        <w:jc w:val="both"/>
        <w:rPr>
          <w:rFonts w:ascii="PT Astra Serif" w:hAnsi="PT Astra Serif"/>
        </w:rPr>
      </w:pPr>
    </w:p>
    <w:p w:rsidR="000E24DE" w:rsidRDefault="000E24DE" w:rsidP="00CE49FA">
      <w:pPr>
        <w:pStyle w:val="ConsPlusTitle"/>
        <w:ind w:firstLine="708"/>
        <w:jc w:val="both"/>
        <w:rPr>
          <w:rFonts w:ascii="PT Astra Serif" w:hAnsi="PT Astra Serif"/>
        </w:rPr>
      </w:pPr>
    </w:p>
    <w:p w:rsidR="000E24DE" w:rsidRDefault="000E24DE" w:rsidP="00CE49FA">
      <w:pPr>
        <w:pStyle w:val="ConsPlusTitle"/>
        <w:ind w:firstLine="708"/>
        <w:jc w:val="both"/>
        <w:rPr>
          <w:rFonts w:ascii="PT Astra Serif" w:hAnsi="PT Astra Serif"/>
        </w:rPr>
      </w:pPr>
    </w:p>
    <w:p w:rsidR="000E24DE" w:rsidRDefault="000E24DE" w:rsidP="00CE49FA">
      <w:pPr>
        <w:pStyle w:val="ConsPlusTitle"/>
        <w:ind w:firstLine="708"/>
        <w:jc w:val="both"/>
        <w:rPr>
          <w:rFonts w:ascii="PT Astra Serif" w:hAnsi="PT Astra Serif"/>
        </w:rPr>
      </w:pPr>
    </w:p>
    <w:p w:rsidR="000E24DE" w:rsidRDefault="000E24DE" w:rsidP="00CE49FA">
      <w:pPr>
        <w:pStyle w:val="ConsPlusTitle"/>
        <w:ind w:firstLine="708"/>
        <w:jc w:val="both"/>
        <w:rPr>
          <w:rFonts w:ascii="PT Astra Serif" w:hAnsi="PT Astra Serif"/>
        </w:rPr>
      </w:pPr>
    </w:p>
    <w:p w:rsidR="000E24DE" w:rsidRPr="00A85E8F" w:rsidRDefault="000E24DE" w:rsidP="00CE49FA">
      <w:pPr>
        <w:pStyle w:val="ConsPlusTitle"/>
        <w:ind w:firstLine="708"/>
        <w:jc w:val="both"/>
        <w:rPr>
          <w:rFonts w:ascii="PT Astra Serif" w:hAnsi="PT Astra Serif"/>
        </w:rPr>
      </w:pPr>
    </w:p>
    <w:sectPr w:rsidR="000E24DE" w:rsidRPr="00A85E8F" w:rsidSect="00424ADE">
      <w:pgSz w:w="11906" w:h="16838"/>
      <w:pgMar w:top="964" w:right="567" w:bottom="96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36AAC"/>
    <w:multiLevelType w:val="hybridMultilevel"/>
    <w:tmpl w:val="38381A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3E1DCB"/>
    <w:multiLevelType w:val="hybridMultilevel"/>
    <w:tmpl w:val="61F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927E59"/>
    <w:multiLevelType w:val="hybridMultilevel"/>
    <w:tmpl w:val="39780E20"/>
    <w:lvl w:ilvl="0" w:tplc="71984E16">
      <w:start w:val="1"/>
      <w:numFmt w:val="decimal"/>
      <w:lvlText w:val="%1."/>
      <w:lvlJc w:val="left"/>
      <w:pPr>
        <w:ind w:left="1069" w:hanging="360"/>
      </w:pPr>
      <w:rPr>
        <w:rFonts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D6466F4"/>
    <w:multiLevelType w:val="hybridMultilevel"/>
    <w:tmpl w:val="A91E8F64"/>
    <w:lvl w:ilvl="0" w:tplc="7B3AEF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F53792C"/>
    <w:multiLevelType w:val="hybridMultilevel"/>
    <w:tmpl w:val="22AC6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DC92F8E"/>
    <w:multiLevelType w:val="multilevel"/>
    <w:tmpl w:val="FA866ED6"/>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6">
    <w:nsid w:val="62FE0795"/>
    <w:multiLevelType w:val="hybridMultilevel"/>
    <w:tmpl w:val="97E22E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9AE5160"/>
    <w:multiLevelType w:val="hybridMultilevel"/>
    <w:tmpl w:val="9B62A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CBB"/>
    <w:rsid w:val="000066D8"/>
    <w:rsid w:val="00006FBE"/>
    <w:rsid w:val="00015FFA"/>
    <w:rsid w:val="0002236B"/>
    <w:rsid w:val="00026C22"/>
    <w:rsid w:val="0003517F"/>
    <w:rsid w:val="00037EBD"/>
    <w:rsid w:val="000412CA"/>
    <w:rsid w:val="00055760"/>
    <w:rsid w:val="000559FB"/>
    <w:rsid w:val="00066B69"/>
    <w:rsid w:val="000744E5"/>
    <w:rsid w:val="00093314"/>
    <w:rsid w:val="000A09AC"/>
    <w:rsid w:val="000A490C"/>
    <w:rsid w:val="000A5F87"/>
    <w:rsid w:val="000B0226"/>
    <w:rsid w:val="000B042D"/>
    <w:rsid w:val="000B2CEC"/>
    <w:rsid w:val="000B4355"/>
    <w:rsid w:val="000B4A78"/>
    <w:rsid w:val="000B6C62"/>
    <w:rsid w:val="000C1DB4"/>
    <w:rsid w:val="000C202D"/>
    <w:rsid w:val="000C5982"/>
    <w:rsid w:val="000D05F6"/>
    <w:rsid w:val="000D23F5"/>
    <w:rsid w:val="000E24DE"/>
    <w:rsid w:val="000F118E"/>
    <w:rsid w:val="001135A1"/>
    <w:rsid w:val="00125266"/>
    <w:rsid w:val="00132ACC"/>
    <w:rsid w:val="00137A18"/>
    <w:rsid w:val="00151DC0"/>
    <w:rsid w:val="001541FE"/>
    <w:rsid w:val="001544C3"/>
    <w:rsid w:val="00155FCC"/>
    <w:rsid w:val="00157B96"/>
    <w:rsid w:val="00157DAF"/>
    <w:rsid w:val="001624D4"/>
    <w:rsid w:val="00173D06"/>
    <w:rsid w:val="00180EA5"/>
    <w:rsid w:val="0018419A"/>
    <w:rsid w:val="001850F1"/>
    <w:rsid w:val="00196BE1"/>
    <w:rsid w:val="001A0A92"/>
    <w:rsid w:val="001A1062"/>
    <w:rsid w:val="001A197F"/>
    <w:rsid w:val="001A496B"/>
    <w:rsid w:val="001A62BB"/>
    <w:rsid w:val="001A72BF"/>
    <w:rsid w:val="001A76E0"/>
    <w:rsid w:val="001B33A5"/>
    <w:rsid w:val="001C3AC4"/>
    <w:rsid w:val="001C3F3B"/>
    <w:rsid w:val="0020567C"/>
    <w:rsid w:val="00211191"/>
    <w:rsid w:val="002243B1"/>
    <w:rsid w:val="00227236"/>
    <w:rsid w:val="00231859"/>
    <w:rsid w:val="00231AFC"/>
    <w:rsid w:val="00234D7A"/>
    <w:rsid w:val="00252692"/>
    <w:rsid w:val="00253F20"/>
    <w:rsid w:val="00254898"/>
    <w:rsid w:val="002649A7"/>
    <w:rsid w:val="00275A0F"/>
    <w:rsid w:val="00282BB6"/>
    <w:rsid w:val="00284482"/>
    <w:rsid w:val="00285014"/>
    <w:rsid w:val="002852D1"/>
    <w:rsid w:val="00294896"/>
    <w:rsid w:val="00296EE4"/>
    <w:rsid w:val="002B0116"/>
    <w:rsid w:val="002B3405"/>
    <w:rsid w:val="002B35D6"/>
    <w:rsid w:val="002B5B5D"/>
    <w:rsid w:val="002C5BF1"/>
    <w:rsid w:val="002D61A9"/>
    <w:rsid w:val="002E062F"/>
    <w:rsid w:val="002E0A6A"/>
    <w:rsid w:val="002E1ECC"/>
    <w:rsid w:val="002E3AB9"/>
    <w:rsid w:val="002F2D43"/>
    <w:rsid w:val="002F413F"/>
    <w:rsid w:val="002F4C65"/>
    <w:rsid w:val="00312179"/>
    <w:rsid w:val="003164C2"/>
    <w:rsid w:val="003210A9"/>
    <w:rsid w:val="00341CDD"/>
    <w:rsid w:val="003446D6"/>
    <w:rsid w:val="00345E29"/>
    <w:rsid w:val="00351A20"/>
    <w:rsid w:val="00354520"/>
    <w:rsid w:val="00374BAF"/>
    <w:rsid w:val="003833D6"/>
    <w:rsid w:val="00394671"/>
    <w:rsid w:val="00395EAC"/>
    <w:rsid w:val="003B5E38"/>
    <w:rsid w:val="003C6E36"/>
    <w:rsid w:val="003E16D9"/>
    <w:rsid w:val="00406468"/>
    <w:rsid w:val="00406A0E"/>
    <w:rsid w:val="0041040F"/>
    <w:rsid w:val="00411755"/>
    <w:rsid w:val="00414B30"/>
    <w:rsid w:val="00420735"/>
    <w:rsid w:val="004222C8"/>
    <w:rsid w:val="00424ADE"/>
    <w:rsid w:val="00444D15"/>
    <w:rsid w:val="004453D6"/>
    <w:rsid w:val="00452F52"/>
    <w:rsid w:val="004631E1"/>
    <w:rsid w:val="00470822"/>
    <w:rsid w:val="00470CFA"/>
    <w:rsid w:val="00480B74"/>
    <w:rsid w:val="0049648A"/>
    <w:rsid w:val="004A0793"/>
    <w:rsid w:val="004A10D1"/>
    <w:rsid w:val="004A4277"/>
    <w:rsid w:val="004A66A8"/>
    <w:rsid w:val="004B798E"/>
    <w:rsid w:val="004C0D30"/>
    <w:rsid w:val="004C6BE8"/>
    <w:rsid w:val="004E27AC"/>
    <w:rsid w:val="004E495D"/>
    <w:rsid w:val="004E4D3F"/>
    <w:rsid w:val="004E6156"/>
    <w:rsid w:val="004F0015"/>
    <w:rsid w:val="00506BDD"/>
    <w:rsid w:val="005071CD"/>
    <w:rsid w:val="005138BA"/>
    <w:rsid w:val="005218F1"/>
    <w:rsid w:val="0053462E"/>
    <w:rsid w:val="00547C50"/>
    <w:rsid w:val="00547E41"/>
    <w:rsid w:val="005508FC"/>
    <w:rsid w:val="005527FE"/>
    <w:rsid w:val="00554619"/>
    <w:rsid w:val="00556DE3"/>
    <w:rsid w:val="0056015F"/>
    <w:rsid w:val="00560AAC"/>
    <w:rsid w:val="00562444"/>
    <w:rsid w:val="00574862"/>
    <w:rsid w:val="00575591"/>
    <w:rsid w:val="00576535"/>
    <w:rsid w:val="00576E35"/>
    <w:rsid w:val="00583E4E"/>
    <w:rsid w:val="005941A8"/>
    <w:rsid w:val="00594490"/>
    <w:rsid w:val="00595115"/>
    <w:rsid w:val="005A1F84"/>
    <w:rsid w:val="005A3DC1"/>
    <w:rsid w:val="005A6F23"/>
    <w:rsid w:val="005B016A"/>
    <w:rsid w:val="005C0808"/>
    <w:rsid w:val="005C58EF"/>
    <w:rsid w:val="005D29E8"/>
    <w:rsid w:val="005F7915"/>
    <w:rsid w:val="00604B3C"/>
    <w:rsid w:val="00606190"/>
    <w:rsid w:val="006074EE"/>
    <w:rsid w:val="00616D6F"/>
    <w:rsid w:val="00617793"/>
    <w:rsid w:val="006177D6"/>
    <w:rsid w:val="00621CBB"/>
    <w:rsid w:val="00623320"/>
    <w:rsid w:val="00631568"/>
    <w:rsid w:val="00634BBF"/>
    <w:rsid w:val="00645A16"/>
    <w:rsid w:val="006502D8"/>
    <w:rsid w:val="006522C8"/>
    <w:rsid w:val="00663319"/>
    <w:rsid w:val="00664B41"/>
    <w:rsid w:val="00683F06"/>
    <w:rsid w:val="0069180A"/>
    <w:rsid w:val="006922D0"/>
    <w:rsid w:val="00693B94"/>
    <w:rsid w:val="00693BA3"/>
    <w:rsid w:val="00697EF7"/>
    <w:rsid w:val="006A0527"/>
    <w:rsid w:val="006C29B6"/>
    <w:rsid w:val="006C3BC2"/>
    <w:rsid w:val="006C6FBF"/>
    <w:rsid w:val="006D0312"/>
    <w:rsid w:val="006D1095"/>
    <w:rsid w:val="006D3206"/>
    <w:rsid w:val="006D4832"/>
    <w:rsid w:val="006D5C23"/>
    <w:rsid w:val="006E3935"/>
    <w:rsid w:val="006F7B21"/>
    <w:rsid w:val="0070212A"/>
    <w:rsid w:val="00702315"/>
    <w:rsid w:val="00715E72"/>
    <w:rsid w:val="007171A9"/>
    <w:rsid w:val="00717F02"/>
    <w:rsid w:val="00726FDE"/>
    <w:rsid w:val="007310B7"/>
    <w:rsid w:val="00731C17"/>
    <w:rsid w:val="00733D90"/>
    <w:rsid w:val="007459DC"/>
    <w:rsid w:val="007541D7"/>
    <w:rsid w:val="00761291"/>
    <w:rsid w:val="00762EF9"/>
    <w:rsid w:val="00764E12"/>
    <w:rsid w:val="007665B7"/>
    <w:rsid w:val="00766876"/>
    <w:rsid w:val="00770D35"/>
    <w:rsid w:val="007736A7"/>
    <w:rsid w:val="007764FC"/>
    <w:rsid w:val="00777236"/>
    <w:rsid w:val="007915EC"/>
    <w:rsid w:val="007C5D4A"/>
    <w:rsid w:val="007C697E"/>
    <w:rsid w:val="007D0A7B"/>
    <w:rsid w:val="007D1A88"/>
    <w:rsid w:val="007D1BB5"/>
    <w:rsid w:val="007D200D"/>
    <w:rsid w:val="007E783B"/>
    <w:rsid w:val="007F2949"/>
    <w:rsid w:val="007F31F9"/>
    <w:rsid w:val="007F7A80"/>
    <w:rsid w:val="00800924"/>
    <w:rsid w:val="008066D8"/>
    <w:rsid w:val="00814E87"/>
    <w:rsid w:val="008151F7"/>
    <w:rsid w:val="00825EAC"/>
    <w:rsid w:val="00832AA2"/>
    <w:rsid w:val="00833340"/>
    <w:rsid w:val="008336BF"/>
    <w:rsid w:val="00834F78"/>
    <w:rsid w:val="00840D67"/>
    <w:rsid w:val="00844C56"/>
    <w:rsid w:val="008474CF"/>
    <w:rsid w:val="00862760"/>
    <w:rsid w:val="00866E6E"/>
    <w:rsid w:val="00870E18"/>
    <w:rsid w:val="00874B8E"/>
    <w:rsid w:val="00881383"/>
    <w:rsid w:val="008816F5"/>
    <w:rsid w:val="00882C52"/>
    <w:rsid w:val="00884BA1"/>
    <w:rsid w:val="008939D2"/>
    <w:rsid w:val="00895CF6"/>
    <w:rsid w:val="008A38A8"/>
    <w:rsid w:val="008A61A6"/>
    <w:rsid w:val="008B30E3"/>
    <w:rsid w:val="008B6045"/>
    <w:rsid w:val="008B60AF"/>
    <w:rsid w:val="008C1F42"/>
    <w:rsid w:val="008C356E"/>
    <w:rsid w:val="008D0AEC"/>
    <w:rsid w:val="008D4899"/>
    <w:rsid w:val="008E7D1C"/>
    <w:rsid w:val="008F0F3A"/>
    <w:rsid w:val="008F2343"/>
    <w:rsid w:val="008F30A2"/>
    <w:rsid w:val="009040DF"/>
    <w:rsid w:val="00905D50"/>
    <w:rsid w:val="009071C3"/>
    <w:rsid w:val="0091391E"/>
    <w:rsid w:val="00915012"/>
    <w:rsid w:val="00920507"/>
    <w:rsid w:val="00921B28"/>
    <w:rsid w:val="009262F0"/>
    <w:rsid w:val="009279DD"/>
    <w:rsid w:val="00935A8F"/>
    <w:rsid w:val="009362B5"/>
    <w:rsid w:val="00946D05"/>
    <w:rsid w:val="009520EE"/>
    <w:rsid w:val="009523E7"/>
    <w:rsid w:val="00967427"/>
    <w:rsid w:val="00967D9C"/>
    <w:rsid w:val="009747E6"/>
    <w:rsid w:val="00980E2E"/>
    <w:rsid w:val="009822B8"/>
    <w:rsid w:val="00982867"/>
    <w:rsid w:val="00992BDB"/>
    <w:rsid w:val="009A5AEF"/>
    <w:rsid w:val="009B4196"/>
    <w:rsid w:val="009B6E9F"/>
    <w:rsid w:val="009B7BDF"/>
    <w:rsid w:val="009D2AEC"/>
    <w:rsid w:val="009D4753"/>
    <w:rsid w:val="009E13B7"/>
    <w:rsid w:val="009E6B8A"/>
    <w:rsid w:val="009E791C"/>
    <w:rsid w:val="009F092E"/>
    <w:rsid w:val="009F2DC4"/>
    <w:rsid w:val="009F4918"/>
    <w:rsid w:val="009F70B7"/>
    <w:rsid w:val="00A1136B"/>
    <w:rsid w:val="00A1478A"/>
    <w:rsid w:val="00A16441"/>
    <w:rsid w:val="00A16C38"/>
    <w:rsid w:val="00A21F82"/>
    <w:rsid w:val="00A24116"/>
    <w:rsid w:val="00A25A8A"/>
    <w:rsid w:val="00A25EEB"/>
    <w:rsid w:val="00A337B2"/>
    <w:rsid w:val="00A355E6"/>
    <w:rsid w:val="00A3653D"/>
    <w:rsid w:val="00A44266"/>
    <w:rsid w:val="00A4640F"/>
    <w:rsid w:val="00A57BD6"/>
    <w:rsid w:val="00A64557"/>
    <w:rsid w:val="00A6633C"/>
    <w:rsid w:val="00A71D07"/>
    <w:rsid w:val="00A76C0E"/>
    <w:rsid w:val="00A82BD6"/>
    <w:rsid w:val="00A85E8F"/>
    <w:rsid w:val="00A973FE"/>
    <w:rsid w:val="00AA4223"/>
    <w:rsid w:val="00AA5E46"/>
    <w:rsid w:val="00AA67B6"/>
    <w:rsid w:val="00AB0A9D"/>
    <w:rsid w:val="00AB3D4A"/>
    <w:rsid w:val="00AB40F5"/>
    <w:rsid w:val="00AB696E"/>
    <w:rsid w:val="00AC651D"/>
    <w:rsid w:val="00AC75D3"/>
    <w:rsid w:val="00AD6939"/>
    <w:rsid w:val="00AD71F6"/>
    <w:rsid w:val="00AE4579"/>
    <w:rsid w:val="00AF3459"/>
    <w:rsid w:val="00B00801"/>
    <w:rsid w:val="00B046EC"/>
    <w:rsid w:val="00B0583F"/>
    <w:rsid w:val="00B13824"/>
    <w:rsid w:val="00B2232B"/>
    <w:rsid w:val="00B23B12"/>
    <w:rsid w:val="00B50A32"/>
    <w:rsid w:val="00B57842"/>
    <w:rsid w:val="00B6266A"/>
    <w:rsid w:val="00B65905"/>
    <w:rsid w:val="00B73489"/>
    <w:rsid w:val="00B7384D"/>
    <w:rsid w:val="00B76E6E"/>
    <w:rsid w:val="00B80071"/>
    <w:rsid w:val="00B84A05"/>
    <w:rsid w:val="00B8716C"/>
    <w:rsid w:val="00B92A19"/>
    <w:rsid w:val="00B970B7"/>
    <w:rsid w:val="00BA0748"/>
    <w:rsid w:val="00BB2ACB"/>
    <w:rsid w:val="00BB7BF0"/>
    <w:rsid w:val="00BC1508"/>
    <w:rsid w:val="00BD4EAA"/>
    <w:rsid w:val="00BE1D9D"/>
    <w:rsid w:val="00BE1DFD"/>
    <w:rsid w:val="00BE37D3"/>
    <w:rsid w:val="00BE5FB9"/>
    <w:rsid w:val="00BF17C5"/>
    <w:rsid w:val="00C01825"/>
    <w:rsid w:val="00C11BB1"/>
    <w:rsid w:val="00C12F6E"/>
    <w:rsid w:val="00C20198"/>
    <w:rsid w:val="00C25D51"/>
    <w:rsid w:val="00C25D76"/>
    <w:rsid w:val="00C279A3"/>
    <w:rsid w:val="00C27E85"/>
    <w:rsid w:val="00C35C9E"/>
    <w:rsid w:val="00C365E1"/>
    <w:rsid w:val="00C36E49"/>
    <w:rsid w:val="00C415A7"/>
    <w:rsid w:val="00C4466B"/>
    <w:rsid w:val="00C56559"/>
    <w:rsid w:val="00C644D8"/>
    <w:rsid w:val="00C71CEF"/>
    <w:rsid w:val="00C75701"/>
    <w:rsid w:val="00C82E7F"/>
    <w:rsid w:val="00C92404"/>
    <w:rsid w:val="00C96882"/>
    <w:rsid w:val="00CA01D1"/>
    <w:rsid w:val="00CA518C"/>
    <w:rsid w:val="00CA60C4"/>
    <w:rsid w:val="00CB3521"/>
    <w:rsid w:val="00CB4991"/>
    <w:rsid w:val="00CB634F"/>
    <w:rsid w:val="00CB6F09"/>
    <w:rsid w:val="00CC1382"/>
    <w:rsid w:val="00CC7114"/>
    <w:rsid w:val="00CD78C5"/>
    <w:rsid w:val="00CE49FA"/>
    <w:rsid w:val="00CE5C5F"/>
    <w:rsid w:val="00CF17ED"/>
    <w:rsid w:val="00D0197D"/>
    <w:rsid w:val="00D02C1D"/>
    <w:rsid w:val="00D0428F"/>
    <w:rsid w:val="00D12BC6"/>
    <w:rsid w:val="00D16D09"/>
    <w:rsid w:val="00D17DD2"/>
    <w:rsid w:val="00D20B48"/>
    <w:rsid w:val="00D2155E"/>
    <w:rsid w:val="00D41244"/>
    <w:rsid w:val="00D5219A"/>
    <w:rsid w:val="00D61DE2"/>
    <w:rsid w:val="00D754CE"/>
    <w:rsid w:val="00D7751F"/>
    <w:rsid w:val="00D829F0"/>
    <w:rsid w:val="00D82FCC"/>
    <w:rsid w:val="00DA00B5"/>
    <w:rsid w:val="00DA7F82"/>
    <w:rsid w:val="00DC55CB"/>
    <w:rsid w:val="00DC620D"/>
    <w:rsid w:val="00DD671D"/>
    <w:rsid w:val="00DE1391"/>
    <w:rsid w:val="00DE5759"/>
    <w:rsid w:val="00E00BAE"/>
    <w:rsid w:val="00E039C3"/>
    <w:rsid w:val="00E03D40"/>
    <w:rsid w:val="00E04799"/>
    <w:rsid w:val="00E167EF"/>
    <w:rsid w:val="00E16C04"/>
    <w:rsid w:val="00E24134"/>
    <w:rsid w:val="00E30489"/>
    <w:rsid w:val="00E41386"/>
    <w:rsid w:val="00E42117"/>
    <w:rsid w:val="00E42E34"/>
    <w:rsid w:val="00E50AAE"/>
    <w:rsid w:val="00E50B9E"/>
    <w:rsid w:val="00E53F91"/>
    <w:rsid w:val="00E620A4"/>
    <w:rsid w:val="00E66FC6"/>
    <w:rsid w:val="00E8215F"/>
    <w:rsid w:val="00E91CC0"/>
    <w:rsid w:val="00E9259B"/>
    <w:rsid w:val="00E972F7"/>
    <w:rsid w:val="00EB3932"/>
    <w:rsid w:val="00EC0D15"/>
    <w:rsid w:val="00EC10B1"/>
    <w:rsid w:val="00ED2BBB"/>
    <w:rsid w:val="00EE1AE4"/>
    <w:rsid w:val="00EE45F7"/>
    <w:rsid w:val="00F12085"/>
    <w:rsid w:val="00F260EF"/>
    <w:rsid w:val="00F35F73"/>
    <w:rsid w:val="00F479B9"/>
    <w:rsid w:val="00F47C84"/>
    <w:rsid w:val="00F522E9"/>
    <w:rsid w:val="00F53217"/>
    <w:rsid w:val="00F57431"/>
    <w:rsid w:val="00F63354"/>
    <w:rsid w:val="00F6501D"/>
    <w:rsid w:val="00F81507"/>
    <w:rsid w:val="00F8472A"/>
    <w:rsid w:val="00F901A8"/>
    <w:rsid w:val="00F94872"/>
    <w:rsid w:val="00FA2CC6"/>
    <w:rsid w:val="00FA6CBD"/>
    <w:rsid w:val="00FC0615"/>
    <w:rsid w:val="00FC2F65"/>
    <w:rsid w:val="00FD59D9"/>
    <w:rsid w:val="00FE1591"/>
    <w:rsid w:val="00FE7F4D"/>
    <w:rsid w:val="00FF2F4A"/>
    <w:rsid w:val="00FF54C2"/>
    <w:rsid w:val="00FF6D4D"/>
    <w:rsid w:val="00FF73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C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621CBB"/>
    <w:pPr>
      <w:widowControl w:val="0"/>
      <w:autoSpaceDE w:val="0"/>
      <w:autoSpaceDN w:val="0"/>
      <w:spacing w:after="0" w:line="240" w:lineRule="auto"/>
    </w:pPr>
    <w:rPr>
      <w:rFonts w:ascii="Calibri" w:eastAsia="Times New Roman" w:hAnsi="Calibri" w:cs="Calibri"/>
      <w:b/>
      <w:szCs w:val="20"/>
    </w:rPr>
  </w:style>
  <w:style w:type="paragraph" w:customStyle="1" w:styleId="ConsPlusNormal">
    <w:name w:val="ConsPlusNormal"/>
    <w:link w:val="ConsPlusNormal0"/>
    <w:rsid w:val="00CE49FA"/>
    <w:pPr>
      <w:widowControl w:val="0"/>
      <w:autoSpaceDE w:val="0"/>
      <w:autoSpaceDN w:val="0"/>
      <w:spacing w:after="0" w:line="240" w:lineRule="auto"/>
    </w:pPr>
    <w:rPr>
      <w:rFonts w:ascii="Calibri" w:eastAsia="Times New Roman" w:hAnsi="Calibri" w:cs="Calibri"/>
      <w:szCs w:val="20"/>
    </w:rPr>
  </w:style>
  <w:style w:type="paragraph" w:styleId="a3">
    <w:name w:val="List Paragraph"/>
    <w:basedOn w:val="a"/>
    <w:uiPriority w:val="34"/>
    <w:qFormat/>
    <w:rsid w:val="004A10D1"/>
    <w:pPr>
      <w:ind w:left="720"/>
      <w:contextualSpacing/>
    </w:pPr>
  </w:style>
  <w:style w:type="character" w:customStyle="1" w:styleId="WW-Absatz-Standardschriftart">
    <w:name w:val="WW-Absatz-Standardschriftart"/>
    <w:rsid w:val="008B30E3"/>
  </w:style>
  <w:style w:type="character" w:customStyle="1" w:styleId="ConsPlusNormal0">
    <w:name w:val="ConsPlusNormal Знак"/>
    <w:link w:val="ConsPlusNormal"/>
    <w:locked/>
    <w:rsid w:val="00AD71F6"/>
    <w:rPr>
      <w:rFonts w:ascii="Calibri" w:eastAsia="Times New Roman" w:hAnsi="Calibri" w:cs="Calibri"/>
      <w:szCs w:val="20"/>
    </w:rPr>
  </w:style>
  <w:style w:type="paragraph" w:styleId="a4">
    <w:name w:val="Balloon Text"/>
    <w:basedOn w:val="a"/>
    <w:link w:val="a5"/>
    <w:uiPriority w:val="99"/>
    <w:semiHidden/>
    <w:unhideWhenUsed/>
    <w:rsid w:val="001B33A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B33A5"/>
    <w:rPr>
      <w:rFonts w:ascii="Tahoma" w:hAnsi="Tahoma" w:cs="Tahoma"/>
      <w:sz w:val="16"/>
      <w:szCs w:val="16"/>
    </w:rPr>
  </w:style>
  <w:style w:type="paragraph" w:customStyle="1" w:styleId="Standard">
    <w:name w:val="Standard"/>
    <w:uiPriority w:val="99"/>
    <w:qFormat/>
    <w:rsid w:val="001135A1"/>
    <w:pPr>
      <w:widowControl w:val="0"/>
      <w:suppressAutoHyphens/>
      <w:autoSpaceDN w:val="0"/>
      <w:spacing w:after="0" w:line="240" w:lineRule="auto"/>
    </w:pPr>
    <w:rPr>
      <w:rFonts w:ascii="Times New Roman" w:eastAsia="Times New Roman" w:hAnsi="Times New Roman" w:cs="Mangal"/>
      <w:kern w:val="3"/>
      <w:sz w:val="24"/>
      <w:szCs w:val="24"/>
      <w:lang w:eastAsia="zh-CN" w:bidi="hi-IN"/>
    </w:rPr>
  </w:style>
  <w:style w:type="table" w:styleId="a6">
    <w:name w:val="Table Grid"/>
    <w:basedOn w:val="a1"/>
    <w:uiPriority w:val="59"/>
    <w:rsid w:val="00683F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true">
    <w:name w:val="WW8Num1ztrue"/>
    <w:rsid w:val="00A76C0E"/>
  </w:style>
  <w:style w:type="paragraph" w:styleId="a7">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1"/>
    <w:uiPriority w:val="99"/>
    <w:rsid w:val="009E6B8A"/>
    <w:pPr>
      <w:widowControl w:val="0"/>
      <w:suppressAutoHyphens/>
      <w:spacing w:before="33" w:after="33" w:line="240" w:lineRule="auto"/>
    </w:pPr>
    <w:rPr>
      <w:rFonts w:ascii="Arial" w:eastAsia="Times New Roman" w:hAnsi="Arial" w:cs="Times New Roman"/>
      <w:color w:val="332E2D"/>
      <w:spacing w:val="2"/>
      <w:kern w:val="1"/>
      <w:sz w:val="24"/>
      <w:szCs w:val="20"/>
      <w:lang w:val="x-none" w:eastAsia="x-none"/>
    </w:rPr>
  </w:style>
  <w:style w:type="character" w:customStyle="1" w:styleId="1">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7"/>
    <w:uiPriority w:val="99"/>
    <w:locked/>
    <w:rsid w:val="009E6B8A"/>
    <w:rPr>
      <w:rFonts w:ascii="Arial" w:eastAsia="Times New Roman" w:hAnsi="Arial" w:cs="Times New Roman"/>
      <w:color w:val="332E2D"/>
      <w:spacing w:val="2"/>
      <w:kern w:val="1"/>
      <w:sz w:val="24"/>
      <w:szCs w:val="20"/>
      <w:lang w:val="x-none" w:eastAsia="x-none"/>
    </w:rPr>
  </w:style>
  <w:style w:type="character" w:styleId="a8">
    <w:name w:val="Strong"/>
    <w:basedOn w:val="a0"/>
    <w:qFormat/>
    <w:rsid w:val="004B798E"/>
    <w:rPr>
      <w:b/>
      <w:bCs/>
    </w:rPr>
  </w:style>
  <w:style w:type="paragraph" w:customStyle="1" w:styleId="ConsPlusNonformat">
    <w:name w:val="ConsPlusNonformat"/>
    <w:uiPriority w:val="99"/>
    <w:rsid w:val="004B798E"/>
    <w:pPr>
      <w:autoSpaceDE w:val="0"/>
      <w:autoSpaceDN w:val="0"/>
      <w:adjustRightInd w:val="0"/>
      <w:spacing w:after="0" w:line="240" w:lineRule="auto"/>
    </w:pPr>
    <w:rPr>
      <w:rFonts w:ascii="Courier New" w:eastAsia="Calibri" w:hAnsi="Courier New" w:cs="Courier New"/>
      <w:sz w:val="20"/>
      <w:szCs w:val="20"/>
      <w:lang w:eastAsia="en-US"/>
    </w:rPr>
  </w:style>
  <w:style w:type="paragraph" w:customStyle="1" w:styleId="ConsPlusCell">
    <w:name w:val="ConsPlusCell"/>
    <w:uiPriority w:val="99"/>
    <w:rsid w:val="00920507"/>
    <w:pPr>
      <w:widowControl w:val="0"/>
      <w:suppressAutoHyphens/>
      <w:autoSpaceDE w:val="0"/>
      <w:spacing w:after="0" w:line="240" w:lineRule="auto"/>
    </w:pPr>
    <w:rPr>
      <w:rFonts w:ascii="Arial" w:eastAsia="Times New Roman" w:hAnsi="Arial" w:cs="Arial"/>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C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621CBB"/>
    <w:pPr>
      <w:widowControl w:val="0"/>
      <w:autoSpaceDE w:val="0"/>
      <w:autoSpaceDN w:val="0"/>
      <w:spacing w:after="0" w:line="240" w:lineRule="auto"/>
    </w:pPr>
    <w:rPr>
      <w:rFonts w:ascii="Calibri" w:eastAsia="Times New Roman" w:hAnsi="Calibri" w:cs="Calibri"/>
      <w:b/>
      <w:szCs w:val="20"/>
    </w:rPr>
  </w:style>
  <w:style w:type="paragraph" w:customStyle="1" w:styleId="ConsPlusNormal">
    <w:name w:val="ConsPlusNormal"/>
    <w:link w:val="ConsPlusNormal0"/>
    <w:rsid w:val="00CE49FA"/>
    <w:pPr>
      <w:widowControl w:val="0"/>
      <w:autoSpaceDE w:val="0"/>
      <w:autoSpaceDN w:val="0"/>
      <w:spacing w:after="0" w:line="240" w:lineRule="auto"/>
    </w:pPr>
    <w:rPr>
      <w:rFonts w:ascii="Calibri" w:eastAsia="Times New Roman" w:hAnsi="Calibri" w:cs="Calibri"/>
      <w:szCs w:val="20"/>
    </w:rPr>
  </w:style>
  <w:style w:type="paragraph" w:styleId="a3">
    <w:name w:val="List Paragraph"/>
    <w:basedOn w:val="a"/>
    <w:uiPriority w:val="34"/>
    <w:qFormat/>
    <w:rsid w:val="004A10D1"/>
    <w:pPr>
      <w:ind w:left="720"/>
      <w:contextualSpacing/>
    </w:pPr>
  </w:style>
  <w:style w:type="character" w:customStyle="1" w:styleId="WW-Absatz-Standardschriftart">
    <w:name w:val="WW-Absatz-Standardschriftart"/>
    <w:rsid w:val="008B30E3"/>
  </w:style>
  <w:style w:type="character" w:customStyle="1" w:styleId="ConsPlusNormal0">
    <w:name w:val="ConsPlusNormal Знак"/>
    <w:link w:val="ConsPlusNormal"/>
    <w:locked/>
    <w:rsid w:val="00AD71F6"/>
    <w:rPr>
      <w:rFonts w:ascii="Calibri" w:eastAsia="Times New Roman" w:hAnsi="Calibri" w:cs="Calibri"/>
      <w:szCs w:val="20"/>
    </w:rPr>
  </w:style>
  <w:style w:type="paragraph" w:styleId="a4">
    <w:name w:val="Balloon Text"/>
    <w:basedOn w:val="a"/>
    <w:link w:val="a5"/>
    <w:uiPriority w:val="99"/>
    <w:semiHidden/>
    <w:unhideWhenUsed/>
    <w:rsid w:val="001B33A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B33A5"/>
    <w:rPr>
      <w:rFonts w:ascii="Tahoma" w:hAnsi="Tahoma" w:cs="Tahoma"/>
      <w:sz w:val="16"/>
      <w:szCs w:val="16"/>
    </w:rPr>
  </w:style>
  <w:style w:type="paragraph" w:customStyle="1" w:styleId="Standard">
    <w:name w:val="Standard"/>
    <w:uiPriority w:val="99"/>
    <w:qFormat/>
    <w:rsid w:val="001135A1"/>
    <w:pPr>
      <w:widowControl w:val="0"/>
      <w:suppressAutoHyphens/>
      <w:autoSpaceDN w:val="0"/>
      <w:spacing w:after="0" w:line="240" w:lineRule="auto"/>
    </w:pPr>
    <w:rPr>
      <w:rFonts w:ascii="Times New Roman" w:eastAsia="Times New Roman" w:hAnsi="Times New Roman" w:cs="Mangal"/>
      <w:kern w:val="3"/>
      <w:sz w:val="24"/>
      <w:szCs w:val="24"/>
      <w:lang w:eastAsia="zh-CN" w:bidi="hi-IN"/>
    </w:rPr>
  </w:style>
  <w:style w:type="table" w:styleId="a6">
    <w:name w:val="Table Grid"/>
    <w:basedOn w:val="a1"/>
    <w:uiPriority w:val="59"/>
    <w:rsid w:val="00683F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true">
    <w:name w:val="WW8Num1ztrue"/>
    <w:rsid w:val="00A76C0E"/>
  </w:style>
  <w:style w:type="paragraph" w:styleId="a7">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1"/>
    <w:uiPriority w:val="99"/>
    <w:rsid w:val="009E6B8A"/>
    <w:pPr>
      <w:widowControl w:val="0"/>
      <w:suppressAutoHyphens/>
      <w:spacing w:before="33" w:after="33" w:line="240" w:lineRule="auto"/>
    </w:pPr>
    <w:rPr>
      <w:rFonts w:ascii="Arial" w:eastAsia="Times New Roman" w:hAnsi="Arial" w:cs="Times New Roman"/>
      <w:color w:val="332E2D"/>
      <w:spacing w:val="2"/>
      <w:kern w:val="1"/>
      <w:sz w:val="24"/>
      <w:szCs w:val="20"/>
      <w:lang w:val="x-none" w:eastAsia="x-none"/>
    </w:rPr>
  </w:style>
  <w:style w:type="character" w:customStyle="1" w:styleId="1">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7"/>
    <w:uiPriority w:val="99"/>
    <w:locked/>
    <w:rsid w:val="009E6B8A"/>
    <w:rPr>
      <w:rFonts w:ascii="Arial" w:eastAsia="Times New Roman" w:hAnsi="Arial" w:cs="Times New Roman"/>
      <w:color w:val="332E2D"/>
      <w:spacing w:val="2"/>
      <w:kern w:val="1"/>
      <w:sz w:val="24"/>
      <w:szCs w:val="20"/>
      <w:lang w:val="x-none" w:eastAsia="x-none"/>
    </w:rPr>
  </w:style>
  <w:style w:type="character" w:styleId="a8">
    <w:name w:val="Strong"/>
    <w:basedOn w:val="a0"/>
    <w:qFormat/>
    <w:rsid w:val="004B798E"/>
    <w:rPr>
      <w:b/>
      <w:bCs/>
    </w:rPr>
  </w:style>
  <w:style w:type="paragraph" w:customStyle="1" w:styleId="ConsPlusNonformat">
    <w:name w:val="ConsPlusNonformat"/>
    <w:uiPriority w:val="99"/>
    <w:rsid w:val="004B798E"/>
    <w:pPr>
      <w:autoSpaceDE w:val="0"/>
      <w:autoSpaceDN w:val="0"/>
      <w:adjustRightInd w:val="0"/>
      <w:spacing w:after="0" w:line="240" w:lineRule="auto"/>
    </w:pPr>
    <w:rPr>
      <w:rFonts w:ascii="Courier New" w:eastAsia="Calibri" w:hAnsi="Courier New" w:cs="Courier New"/>
      <w:sz w:val="20"/>
      <w:szCs w:val="20"/>
      <w:lang w:eastAsia="en-US"/>
    </w:rPr>
  </w:style>
  <w:style w:type="paragraph" w:customStyle="1" w:styleId="ConsPlusCell">
    <w:name w:val="ConsPlusCell"/>
    <w:uiPriority w:val="99"/>
    <w:rsid w:val="00920507"/>
    <w:pPr>
      <w:widowControl w:val="0"/>
      <w:suppressAutoHyphens/>
      <w:autoSpaceDE w:val="0"/>
      <w:spacing w:after="0" w:line="240" w:lineRule="auto"/>
    </w:pPr>
    <w:rPr>
      <w:rFonts w:ascii="Arial" w:eastAsia="Times New Roma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3927">
      <w:bodyDiv w:val="1"/>
      <w:marLeft w:val="0"/>
      <w:marRight w:val="0"/>
      <w:marTop w:val="0"/>
      <w:marBottom w:val="0"/>
      <w:divBdr>
        <w:top w:val="none" w:sz="0" w:space="0" w:color="auto"/>
        <w:left w:val="none" w:sz="0" w:space="0" w:color="auto"/>
        <w:bottom w:val="none" w:sz="0" w:space="0" w:color="auto"/>
        <w:right w:val="none" w:sz="0" w:space="0" w:color="auto"/>
      </w:divBdr>
    </w:div>
    <w:div w:id="2981280">
      <w:bodyDiv w:val="1"/>
      <w:marLeft w:val="0"/>
      <w:marRight w:val="0"/>
      <w:marTop w:val="0"/>
      <w:marBottom w:val="0"/>
      <w:divBdr>
        <w:top w:val="none" w:sz="0" w:space="0" w:color="auto"/>
        <w:left w:val="none" w:sz="0" w:space="0" w:color="auto"/>
        <w:bottom w:val="none" w:sz="0" w:space="0" w:color="auto"/>
        <w:right w:val="none" w:sz="0" w:space="0" w:color="auto"/>
      </w:divBdr>
    </w:div>
    <w:div w:id="409039866">
      <w:bodyDiv w:val="1"/>
      <w:marLeft w:val="0"/>
      <w:marRight w:val="0"/>
      <w:marTop w:val="0"/>
      <w:marBottom w:val="0"/>
      <w:divBdr>
        <w:top w:val="none" w:sz="0" w:space="0" w:color="auto"/>
        <w:left w:val="none" w:sz="0" w:space="0" w:color="auto"/>
        <w:bottom w:val="none" w:sz="0" w:space="0" w:color="auto"/>
        <w:right w:val="none" w:sz="0" w:space="0" w:color="auto"/>
      </w:divBdr>
    </w:div>
    <w:div w:id="417334680">
      <w:bodyDiv w:val="1"/>
      <w:marLeft w:val="0"/>
      <w:marRight w:val="0"/>
      <w:marTop w:val="0"/>
      <w:marBottom w:val="0"/>
      <w:divBdr>
        <w:top w:val="none" w:sz="0" w:space="0" w:color="auto"/>
        <w:left w:val="none" w:sz="0" w:space="0" w:color="auto"/>
        <w:bottom w:val="none" w:sz="0" w:space="0" w:color="auto"/>
        <w:right w:val="none" w:sz="0" w:space="0" w:color="auto"/>
      </w:divBdr>
    </w:div>
    <w:div w:id="604650361">
      <w:bodyDiv w:val="1"/>
      <w:marLeft w:val="0"/>
      <w:marRight w:val="0"/>
      <w:marTop w:val="0"/>
      <w:marBottom w:val="0"/>
      <w:divBdr>
        <w:top w:val="none" w:sz="0" w:space="0" w:color="auto"/>
        <w:left w:val="none" w:sz="0" w:space="0" w:color="auto"/>
        <w:bottom w:val="none" w:sz="0" w:space="0" w:color="auto"/>
        <w:right w:val="none" w:sz="0" w:space="0" w:color="auto"/>
      </w:divBdr>
    </w:div>
    <w:div w:id="605504185">
      <w:bodyDiv w:val="1"/>
      <w:marLeft w:val="0"/>
      <w:marRight w:val="0"/>
      <w:marTop w:val="0"/>
      <w:marBottom w:val="0"/>
      <w:divBdr>
        <w:top w:val="none" w:sz="0" w:space="0" w:color="auto"/>
        <w:left w:val="none" w:sz="0" w:space="0" w:color="auto"/>
        <w:bottom w:val="none" w:sz="0" w:space="0" w:color="auto"/>
        <w:right w:val="none" w:sz="0" w:space="0" w:color="auto"/>
      </w:divBdr>
    </w:div>
    <w:div w:id="806629885">
      <w:bodyDiv w:val="1"/>
      <w:marLeft w:val="0"/>
      <w:marRight w:val="0"/>
      <w:marTop w:val="0"/>
      <w:marBottom w:val="0"/>
      <w:divBdr>
        <w:top w:val="none" w:sz="0" w:space="0" w:color="auto"/>
        <w:left w:val="none" w:sz="0" w:space="0" w:color="auto"/>
        <w:bottom w:val="none" w:sz="0" w:space="0" w:color="auto"/>
        <w:right w:val="none" w:sz="0" w:space="0" w:color="auto"/>
      </w:divBdr>
    </w:div>
    <w:div w:id="870803350">
      <w:bodyDiv w:val="1"/>
      <w:marLeft w:val="0"/>
      <w:marRight w:val="0"/>
      <w:marTop w:val="0"/>
      <w:marBottom w:val="0"/>
      <w:divBdr>
        <w:top w:val="none" w:sz="0" w:space="0" w:color="auto"/>
        <w:left w:val="none" w:sz="0" w:space="0" w:color="auto"/>
        <w:bottom w:val="none" w:sz="0" w:space="0" w:color="auto"/>
        <w:right w:val="none" w:sz="0" w:space="0" w:color="auto"/>
      </w:divBdr>
    </w:div>
    <w:div w:id="924647788">
      <w:bodyDiv w:val="1"/>
      <w:marLeft w:val="0"/>
      <w:marRight w:val="0"/>
      <w:marTop w:val="0"/>
      <w:marBottom w:val="0"/>
      <w:divBdr>
        <w:top w:val="none" w:sz="0" w:space="0" w:color="auto"/>
        <w:left w:val="none" w:sz="0" w:space="0" w:color="auto"/>
        <w:bottom w:val="none" w:sz="0" w:space="0" w:color="auto"/>
        <w:right w:val="none" w:sz="0" w:space="0" w:color="auto"/>
      </w:divBdr>
    </w:div>
    <w:div w:id="1024986665">
      <w:bodyDiv w:val="1"/>
      <w:marLeft w:val="0"/>
      <w:marRight w:val="0"/>
      <w:marTop w:val="0"/>
      <w:marBottom w:val="0"/>
      <w:divBdr>
        <w:top w:val="none" w:sz="0" w:space="0" w:color="auto"/>
        <w:left w:val="none" w:sz="0" w:space="0" w:color="auto"/>
        <w:bottom w:val="none" w:sz="0" w:space="0" w:color="auto"/>
        <w:right w:val="none" w:sz="0" w:space="0" w:color="auto"/>
      </w:divBdr>
    </w:div>
    <w:div w:id="1238857912">
      <w:bodyDiv w:val="1"/>
      <w:marLeft w:val="0"/>
      <w:marRight w:val="0"/>
      <w:marTop w:val="0"/>
      <w:marBottom w:val="0"/>
      <w:divBdr>
        <w:top w:val="none" w:sz="0" w:space="0" w:color="auto"/>
        <w:left w:val="none" w:sz="0" w:space="0" w:color="auto"/>
        <w:bottom w:val="none" w:sz="0" w:space="0" w:color="auto"/>
        <w:right w:val="none" w:sz="0" w:space="0" w:color="auto"/>
      </w:divBdr>
    </w:div>
    <w:div w:id="1366367586">
      <w:bodyDiv w:val="1"/>
      <w:marLeft w:val="0"/>
      <w:marRight w:val="0"/>
      <w:marTop w:val="0"/>
      <w:marBottom w:val="0"/>
      <w:divBdr>
        <w:top w:val="none" w:sz="0" w:space="0" w:color="auto"/>
        <w:left w:val="none" w:sz="0" w:space="0" w:color="auto"/>
        <w:bottom w:val="none" w:sz="0" w:space="0" w:color="auto"/>
        <w:right w:val="none" w:sz="0" w:space="0" w:color="auto"/>
      </w:divBdr>
    </w:div>
    <w:div w:id="1418404726">
      <w:bodyDiv w:val="1"/>
      <w:marLeft w:val="0"/>
      <w:marRight w:val="0"/>
      <w:marTop w:val="0"/>
      <w:marBottom w:val="0"/>
      <w:divBdr>
        <w:top w:val="none" w:sz="0" w:space="0" w:color="auto"/>
        <w:left w:val="none" w:sz="0" w:space="0" w:color="auto"/>
        <w:bottom w:val="none" w:sz="0" w:space="0" w:color="auto"/>
        <w:right w:val="none" w:sz="0" w:space="0" w:color="auto"/>
      </w:divBdr>
      <w:divsChild>
        <w:div w:id="175077540">
          <w:marLeft w:val="0"/>
          <w:marRight w:val="0"/>
          <w:marTop w:val="0"/>
          <w:marBottom w:val="0"/>
          <w:divBdr>
            <w:top w:val="none" w:sz="0" w:space="0" w:color="auto"/>
            <w:left w:val="none" w:sz="0" w:space="0" w:color="auto"/>
            <w:bottom w:val="none" w:sz="0" w:space="0" w:color="auto"/>
            <w:right w:val="none" w:sz="0" w:space="0" w:color="auto"/>
          </w:divBdr>
        </w:div>
        <w:div w:id="488788668">
          <w:marLeft w:val="0"/>
          <w:marRight w:val="0"/>
          <w:marTop w:val="0"/>
          <w:marBottom w:val="0"/>
          <w:divBdr>
            <w:top w:val="none" w:sz="0" w:space="0" w:color="auto"/>
            <w:left w:val="none" w:sz="0" w:space="0" w:color="auto"/>
            <w:bottom w:val="none" w:sz="0" w:space="0" w:color="auto"/>
            <w:right w:val="none" w:sz="0" w:space="0" w:color="auto"/>
          </w:divBdr>
        </w:div>
      </w:divsChild>
    </w:div>
    <w:div w:id="1663267706">
      <w:bodyDiv w:val="1"/>
      <w:marLeft w:val="0"/>
      <w:marRight w:val="0"/>
      <w:marTop w:val="0"/>
      <w:marBottom w:val="0"/>
      <w:divBdr>
        <w:top w:val="none" w:sz="0" w:space="0" w:color="auto"/>
        <w:left w:val="none" w:sz="0" w:space="0" w:color="auto"/>
        <w:bottom w:val="none" w:sz="0" w:space="0" w:color="auto"/>
        <w:right w:val="none" w:sz="0" w:space="0" w:color="auto"/>
      </w:divBdr>
    </w:div>
    <w:div w:id="1694917269">
      <w:bodyDiv w:val="1"/>
      <w:marLeft w:val="0"/>
      <w:marRight w:val="0"/>
      <w:marTop w:val="0"/>
      <w:marBottom w:val="0"/>
      <w:divBdr>
        <w:top w:val="none" w:sz="0" w:space="0" w:color="auto"/>
        <w:left w:val="none" w:sz="0" w:space="0" w:color="auto"/>
        <w:bottom w:val="none" w:sz="0" w:space="0" w:color="auto"/>
        <w:right w:val="none" w:sz="0" w:space="0" w:color="auto"/>
      </w:divBdr>
      <w:divsChild>
        <w:div w:id="863254348">
          <w:marLeft w:val="0"/>
          <w:marRight w:val="0"/>
          <w:marTop w:val="0"/>
          <w:marBottom w:val="0"/>
          <w:divBdr>
            <w:top w:val="none" w:sz="0" w:space="0" w:color="auto"/>
            <w:left w:val="none" w:sz="0" w:space="0" w:color="auto"/>
            <w:bottom w:val="none" w:sz="0" w:space="0" w:color="auto"/>
            <w:right w:val="none" w:sz="0" w:space="0" w:color="auto"/>
          </w:divBdr>
        </w:div>
        <w:div w:id="2093818778">
          <w:marLeft w:val="0"/>
          <w:marRight w:val="0"/>
          <w:marTop w:val="0"/>
          <w:marBottom w:val="0"/>
          <w:divBdr>
            <w:top w:val="none" w:sz="0" w:space="0" w:color="auto"/>
            <w:left w:val="none" w:sz="0" w:space="0" w:color="auto"/>
            <w:bottom w:val="none" w:sz="0" w:space="0" w:color="auto"/>
            <w:right w:val="none" w:sz="0" w:space="0" w:color="auto"/>
          </w:divBdr>
        </w:div>
      </w:divsChild>
    </w:div>
    <w:div w:id="202061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BBFA0-1CB0-45DF-9DBB-A0FC1D9CE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6</Pages>
  <Words>1242</Words>
  <Characters>7081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СХ407</dc:creator>
  <cp:lastModifiedBy>User</cp:lastModifiedBy>
  <cp:revision>32</cp:revision>
  <cp:lastPrinted>2023-03-03T12:17:00Z</cp:lastPrinted>
  <dcterms:created xsi:type="dcterms:W3CDTF">2023-02-28T10:47:00Z</dcterms:created>
  <dcterms:modified xsi:type="dcterms:W3CDTF">2023-05-31T11:05:00Z</dcterms:modified>
</cp:coreProperties>
</file>